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430A" w14:textId="77777777" w:rsidR="00D16517" w:rsidRDefault="00D16517" w:rsidP="00D16517">
      <w:pPr>
        <w:spacing w:before="30" w:line="244" w:lineRule="auto"/>
        <w:jc w:val="center"/>
        <w:rPr>
          <w:color w:val="050505"/>
          <w:w w:val="102"/>
          <w:szCs w:val="24"/>
        </w:rPr>
      </w:pPr>
      <w:r>
        <w:rPr>
          <w:color w:val="050505"/>
          <w:szCs w:val="24"/>
        </w:rPr>
        <w:t>UNITED</w:t>
      </w:r>
      <w:r>
        <w:rPr>
          <w:color w:val="050505"/>
          <w:spacing w:val="13"/>
          <w:szCs w:val="24"/>
        </w:rPr>
        <w:t xml:space="preserve"> </w:t>
      </w:r>
      <w:r>
        <w:rPr>
          <w:color w:val="050505"/>
          <w:szCs w:val="24"/>
        </w:rPr>
        <w:t>STATES</w:t>
      </w:r>
      <w:r>
        <w:rPr>
          <w:color w:val="050505"/>
          <w:spacing w:val="34"/>
          <w:szCs w:val="24"/>
        </w:rPr>
        <w:t xml:space="preserve"> </w:t>
      </w:r>
      <w:r>
        <w:rPr>
          <w:color w:val="050505"/>
          <w:szCs w:val="24"/>
        </w:rPr>
        <w:t>BANKRUPTCY</w:t>
      </w:r>
      <w:r>
        <w:rPr>
          <w:color w:val="050505"/>
          <w:spacing w:val="30"/>
          <w:szCs w:val="24"/>
        </w:rPr>
        <w:t xml:space="preserve"> </w:t>
      </w:r>
      <w:r>
        <w:rPr>
          <w:color w:val="050505"/>
          <w:w w:val="103"/>
          <w:szCs w:val="24"/>
        </w:rPr>
        <w:t xml:space="preserve">COURT </w:t>
      </w:r>
      <w:r>
        <w:rPr>
          <w:color w:val="050505"/>
          <w:w w:val="103"/>
          <w:szCs w:val="24"/>
        </w:rPr>
        <w:br/>
      </w:r>
      <w:r>
        <w:rPr>
          <w:color w:val="050505"/>
          <w:szCs w:val="24"/>
        </w:rPr>
        <w:t>FOR</w:t>
      </w:r>
      <w:r>
        <w:rPr>
          <w:color w:val="050505"/>
          <w:spacing w:val="11"/>
          <w:szCs w:val="24"/>
        </w:rPr>
        <w:t xml:space="preserve"> </w:t>
      </w:r>
      <w:r>
        <w:rPr>
          <w:color w:val="050505"/>
          <w:szCs w:val="24"/>
        </w:rPr>
        <w:t>THE</w:t>
      </w:r>
      <w:r>
        <w:rPr>
          <w:color w:val="050505"/>
          <w:spacing w:val="15"/>
          <w:szCs w:val="24"/>
        </w:rPr>
        <w:t xml:space="preserve"> </w:t>
      </w:r>
      <w:r>
        <w:rPr>
          <w:color w:val="050505"/>
          <w:szCs w:val="24"/>
        </w:rPr>
        <w:t>WESTERN DISTRICT OF MICHIGAN</w:t>
      </w:r>
    </w:p>
    <w:p w14:paraId="48CAC97F" w14:textId="77777777" w:rsidR="00D16517" w:rsidRDefault="00D16517" w:rsidP="00D16517">
      <w:pPr>
        <w:spacing w:before="30" w:line="244" w:lineRule="auto"/>
        <w:jc w:val="center"/>
        <w:rPr>
          <w:color w:val="000000"/>
          <w:szCs w:val="24"/>
        </w:rPr>
      </w:pPr>
    </w:p>
    <w:p w14:paraId="26A0F870" w14:textId="77777777" w:rsidR="00D16517" w:rsidRDefault="00D16517" w:rsidP="00D16517">
      <w:pPr>
        <w:spacing w:before="17" w:line="260" w:lineRule="exact"/>
        <w:rPr>
          <w:color w:val="000000"/>
          <w:szCs w:val="24"/>
        </w:rPr>
      </w:pPr>
    </w:p>
    <w:p w14:paraId="0867985D" w14:textId="77777777" w:rsidR="00D16517" w:rsidRPr="00307E0A" w:rsidRDefault="00D16517" w:rsidP="00D16517">
      <w:pPr>
        <w:tabs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>In re:</w:t>
      </w:r>
      <w:r>
        <w:rPr>
          <w:color w:val="050505"/>
          <w:szCs w:val="24"/>
        </w:rPr>
        <w:tab/>
        <w:t xml:space="preserve">Case No. </w:t>
      </w: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</w:rPr>
        <w:t>-</w:t>
      </w:r>
      <w:proofErr w:type="spellStart"/>
      <w:r>
        <w:rPr>
          <w:color w:val="050505"/>
          <w:szCs w:val="24"/>
        </w:rPr>
        <w:t>jtg</w:t>
      </w:r>
      <w:proofErr w:type="spellEnd"/>
    </w:p>
    <w:p w14:paraId="094CD9B1" w14:textId="77777777" w:rsidR="00D16517" w:rsidRDefault="00D16517" w:rsidP="00D16517">
      <w:pPr>
        <w:tabs>
          <w:tab w:val="left" w:pos="5760"/>
        </w:tabs>
        <w:ind w:right="-20"/>
        <w:rPr>
          <w:color w:val="050505"/>
          <w:szCs w:val="24"/>
        </w:rPr>
      </w:pPr>
    </w:p>
    <w:p w14:paraId="64480DBA" w14:textId="77777777" w:rsidR="00D16517" w:rsidRDefault="00D16517" w:rsidP="00D16517">
      <w:pPr>
        <w:tabs>
          <w:tab w:val="left" w:pos="5760"/>
        </w:tabs>
        <w:ind w:right="-20"/>
        <w:rPr>
          <w:color w:val="050505"/>
          <w:szCs w:val="24"/>
          <w:u w:val="single"/>
        </w:rPr>
      </w:pPr>
      <w:r>
        <w:rPr>
          <w:color w:val="050505"/>
          <w:szCs w:val="24"/>
        </w:rPr>
        <w:t>[DEBTOR(S)],</w:t>
      </w:r>
      <w:r>
        <w:rPr>
          <w:color w:val="050505"/>
          <w:szCs w:val="24"/>
        </w:rPr>
        <w:tab/>
        <w:t>Chapter 13</w:t>
      </w:r>
    </w:p>
    <w:p w14:paraId="3B437BC7" w14:textId="77777777" w:rsidR="00D16517" w:rsidRDefault="00D16517" w:rsidP="00D16517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</w:p>
    <w:p w14:paraId="26F047A7" w14:textId="77777777" w:rsidR="00D16517" w:rsidRPr="00307E0A" w:rsidRDefault="00D16517" w:rsidP="00D16517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ab/>
        <w:t>Debtor(s).</w:t>
      </w:r>
      <w:r>
        <w:rPr>
          <w:color w:val="050505"/>
          <w:szCs w:val="24"/>
        </w:rPr>
        <w:tab/>
        <w:t>Hon. John T. Gregg</w:t>
      </w:r>
    </w:p>
    <w:p w14:paraId="6AF99AA5" w14:textId="77777777" w:rsidR="00D16517" w:rsidRDefault="00D16517" w:rsidP="00D16517">
      <w:pPr>
        <w:tabs>
          <w:tab w:val="left" w:pos="360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</w:rPr>
        <w:t>/</w:t>
      </w:r>
    </w:p>
    <w:p w14:paraId="04AEA900" w14:textId="77777777" w:rsidR="00D16517" w:rsidRDefault="00D16517" w:rsidP="00D16517"/>
    <w:p w14:paraId="3B961E9F" w14:textId="21F92D71" w:rsidR="00D16517" w:rsidRPr="009639A5" w:rsidRDefault="00D16517" w:rsidP="00D16517">
      <w:pPr>
        <w:jc w:val="center"/>
        <w:rPr>
          <w:b/>
          <w:bCs/>
          <w:u w:val="single"/>
        </w:rPr>
      </w:pPr>
      <w:r w:rsidRPr="009639A5">
        <w:rPr>
          <w:b/>
          <w:bCs/>
          <w:u w:val="single"/>
        </w:rPr>
        <w:t xml:space="preserve">NOTICE OF </w:t>
      </w:r>
      <w:r w:rsidR="004147C7">
        <w:rPr>
          <w:b/>
          <w:bCs/>
          <w:u w:val="single"/>
        </w:rPr>
        <w:t xml:space="preserve">MMP </w:t>
      </w:r>
      <w:r w:rsidRPr="009639A5">
        <w:rPr>
          <w:b/>
          <w:bCs/>
          <w:u w:val="single"/>
        </w:rPr>
        <w:t>TERMINATION</w:t>
      </w:r>
    </w:p>
    <w:p w14:paraId="09218764" w14:textId="77777777" w:rsidR="00C16BF3" w:rsidRDefault="004914D7"/>
    <w:p w14:paraId="6653C1B2" w14:textId="645199E9" w:rsidR="00D16517" w:rsidRDefault="00D16517">
      <w:r>
        <w:tab/>
      </w:r>
      <w:r>
        <w:rPr>
          <w:b/>
          <w:bCs/>
        </w:rPr>
        <w:t>[</w:t>
      </w:r>
      <w:r w:rsidR="009639A5">
        <w:rPr>
          <w:b/>
          <w:bCs/>
        </w:rPr>
        <w:t>Terminating Party Name</w:t>
      </w:r>
      <w:r w:rsidR="004914D7">
        <w:rPr>
          <w:b/>
          <w:bCs/>
        </w:rPr>
        <w:t>(s)</w:t>
      </w:r>
      <w:r>
        <w:rPr>
          <w:b/>
          <w:bCs/>
        </w:rPr>
        <w:t>]</w:t>
      </w:r>
      <w:r>
        <w:t xml:space="preserve"> (the “</w:t>
      </w:r>
      <w:r w:rsidR="009639A5">
        <w:t>Terminating Party</w:t>
      </w:r>
      <w:r>
        <w:t>”) hereby give</w:t>
      </w:r>
      <w:r w:rsidR="004914D7">
        <w:t>(</w:t>
      </w:r>
      <w:r>
        <w:t>s</w:t>
      </w:r>
      <w:r w:rsidR="004914D7">
        <w:t>)</w:t>
      </w:r>
      <w:r>
        <w:t xml:space="preserve"> notice (the “Notice”) </w:t>
      </w:r>
      <w:r w:rsidR="004914D7">
        <w:t>of</w:t>
      </w:r>
      <w:r w:rsidR="004147C7">
        <w:t xml:space="preserve"> terminat</w:t>
      </w:r>
      <w:r w:rsidR="004914D7">
        <w:t>ion of</w:t>
      </w:r>
      <w:r w:rsidR="004147C7">
        <w:t xml:space="preserve"> </w:t>
      </w:r>
      <w:r>
        <w:t>the Mortgage Modification Program (the “MMP”)</w:t>
      </w:r>
      <w:r w:rsidR="009639A5">
        <w:t>.</w:t>
      </w:r>
      <w:r>
        <w:rPr>
          <w:rStyle w:val="FootnoteReference"/>
        </w:rPr>
        <w:footnoteReference w:id="1"/>
      </w:r>
      <w:r>
        <w:t xml:space="preserve">   In support of this Notice, the </w:t>
      </w:r>
      <w:r w:rsidR="009639A5">
        <w:t xml:space="preserve">Terminating Party </w:t>
      </w:r>
      <w:r>
        <w:t>states as follows:</w:t>
      </w:r>
    </w:p>
    <w:p w14:paraId="363AB69C" w14:textId="77777777" w:rsidR="00D16517" w:rsidRDefault="00D16517">
      <w:bookmarkStart w:id="0" w:name="_GoBack"/>
      <w:bookmarkEnd w:id="0"/>
    </w:p>
    <w:p w14:paraId="057C5C90" w14:textId="1B507EA3" w:rsidR="00D16517" w:rsidRDefault="00D16517">
      <w:r>
        <w:tab/>
      </w:r>
      <w:r w:rsidR="009639A5">
        <w:t>1</w:t>
      </w:r>
      <w:r>
        <w:t>.</w:t>
      </w:r>
      <w:r>
        <w:tab/>
        <w:t xml:space="preserve">Despite </w:t>
      </w:r>
      <w:r w:rsidR="009639A5">
        <w:t>its/his/her</w:t>
      </w:r>
      <w:r w:rsidR="004914D7">
        <w:t>/their</w:t>
      </w:r>
      <w:r>
        <w:t xml:space="preserve"> good faith efforts, the </w:t>
      </w:r>
      <w:r w:rsidR="009639A5">
        <w:t>Terminating Party was</w:t>
      </w:r>
      <w:r>
        <w:t xml:space="preserve"> unable to agree to the terms of a Mortgage modification or </w:t>
      </w:r>
      <w:r w:rsidR="00B30A95">
        <w:t>otherwise resolve</w:t>
      </w:r>
      <w:r>
        <w:t xml:space="preserve"> dispute</w:t>
      </w:r>
      <w:r w:rsidR="009639A5">
        <w:t>s related to the Mortgage</w:t>
      </w:r>
      <w:r>
        <w:t xml:space="preserve">.  </w:t>
      </w:r>
    </w:p>
    <w:p w14:paraId="0EF7A448" w14:textId="77777777" w:rsidR="00D16517" w:rsidRDefault="00D16517"/>
    <w:p w14:paraId="4D6618D3" w14:textId="25019B5E" w:rsidR="00D16517" w:rsidRDefault="00D16517">
      <w:r>
        <w:tab/>
      </w:r>
      <w:r w:rsidR="007D23D1">
        <w:t>2</w:t>
      </w:r>
      <w:r>
        <w:t>.</w:t>
      </w:r>
      <w:r>
        <w:tab/>
        <w:t xml:space="preserve">Upon the filing </w:t>
      </w:r>
      <w:r w:rsidR="00365CC4">
        <w:t xml:space="preserve">with the court </w:t>
      </w:r>
      <w:r>
        <w:t xml:space="preserve">and posting </w:t>
      </w:r>
      <w:r w:rsidR="004147C7">
        <w:t xml:space="preserve">on the Portal </w:t>
      </w:r>
      <w:r>
        <w:t xml:space="preserve">of this Notice, the MMP is terminated.  </w:t>
      </w:r>
    </w:p>
    <w:p w14:paraId="60D3391B" w14:textId="77777777" w:rsidR="00D16517" w:rsidRDefault="00D16517"/>
    <w:p w14:paraId="2242B493" w14:textId="77777777" w:rsidR="00D16517" w:rsidRDefault="00B30A95">
      <w:r>
        <w:t>Dated: ____________, 20__</w:t>
      </w:r>
    </w:p>
    <w:p w14:paraId="7416373A" w14:textId="77777777" w:rsidR="00D16517" w:rsidRDefault="00D16517" w:rsidP="00D16517">
      <w:pPr>
        <w:ind w:left="5040"/>
      </w:pPr>
      <w:r>
        <w:t>Respectfully submitted,</w:t>
      </w:r>
    </w:p>
    <w:p w14:paraId="1351A562" w14:textId="77777777" w:rsidR="00D16517" w:rsidRDefault="00D16517" w:rsidP="00D16517">
      <w:pPr>
        <w:ind w:left="5040"/>
      </w:pPr>
    </w:p>
    <w:p w14:paraId="3E425713" w14:textId="77777777" w:rsidR="00D16517" w:rsidRDefault="00D16517" w:rsidP="00D16517">
      <w:pPr>
        <w:ind w:left="5040"/>
      </w:pPr>
    </w:p>
    <w:p w14:paraId="12134FC4" w14:textId="3FC1569E" w:rsidR="00D16517" w:rsidRDefault="00D16517" w:rsidP="00D16517">
      <w:pPr>
        <w:ind w:left="5040"/>
        <w:rPr>
          <w:u w:val="single"/>
        </w:rPr>
      </w:pPr>
      <w:bookmarkStart w:id="1" w:name="_Hlk49243941"/>
      <w:r>
        <w:rPr>
          <w:u w:val="single"/>
        </w:rPr>
        <w:t xml:space="preserve">/s/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E7E035" w14:textId="77777777" w:rsidR="00D16517" w:rsidRDefault="00D16517" w:rsidP="00D16517">
      <w:pPr>
        <w:ind w:left="5040"/>
        <w:rPr>
          <w:b/>
          <w:bCs/>
        </w:rPr>
      </w:pPr>
      <w:r w:rsidRPr="009972EF">
        <w:rPr>
          <w:b/>
          <w:bCs/>
        </w:rPr>
        <w:t xml:space="preserve">[Attorney Name/Bar Number] </w:t>
      </w:r>
    </w:p>
    <w:p w14:paraId="19F0A5CA" w14:textId="55DC84F2" w:rsidR="00D16517" w:rsidRPr="009972EF" w:rsidRDefault="00D16517" w:rsidP="00D16517">
      <w:pPr>
        <w:ind w:left="5040"/>
        <w:rPr>
          <w:b/>
          <w:bCs/>
        </w:rPr>
      </w:pPr>
      <w:r w:rsidRPr="009972EF">
        <w:rPr>
          <w:b/>
          <w:bCs/>
        </w:rPr>
        <w:t>[Law Firm Name]</w:t>
      </w:r>
    </w:p>
    <w:p w14:paraId="4014EFC7" w14:textId="77777777" w:rsidR="00D16517" w:rsidRPr="009972EF" w:rsidRDefault="00D16517" w:rsidP="00D16517">
      <w:pPr>
        <w:ind w:left="5040"/>
        <w:rPr>
          <w:b/>
          <w:bCs/>
        </w:rPr>
      </w:pPr>
      <w:r w:rsidRPr="009972EF">
        <w:rPr>
          <w:b/>
          <w:bCs/>
        </w:rPr>
        <w:t>[Mailing Address]</w:t>
      </w:r>
    </w:p>
    <w:p w14:paraId="7E3F8460" w14:textId="7724B6D9" w:rsidR="00D16517" w:rsidRPr="009639A5" w:rsidRDefault="00D16517" w:rsidP="00D16517">
      <w:pPr>
        <w:ind w:left="5040"/>
      </w:pPr>
      <w:r w:rsidRPr="009639A5">
        <w:t>Telephone:</w:t>
      </w:r>
      <w:r w:rsidRPr="009639A5">
        <w:rPr>
          <w:u w:val="single"/>
        </w:rPr>
        <w:tab/>
      </w:r>
      <w:r w:rsidRPr="009639A5">
        <w:rPr>
          <w:u w:val="single"/>
        </w:rPr>
        <w:tab/>
      </w:r>
      <w:r w:rsidRPr="009639A5">
        <w:rPr>
          <w:u w:val="single"/>
        </w:rPr>
        <w:tab/>
      </w:r>
    </w:p>
    <w:p w14:paraId="65C643F8" w14:textId="56879FA9" w:rsidR="00D16517" w:rsidRPr="009639A5" w:rsidRDefault="00D16517" w:rsidP="00D16517">
      <w:pPr>
        <w:ind w:left="5040"/>
      </w:pPr>
      <w:r w:rsidRPr="009639A5">
        <w:t>Email:</w:t>
      </w:r>
      <w:r w:rsidRPr="009639A5">
        <w:rPr>
          <w:u w:val="single"/>
        </w:rPr>
        <w:tab/>
      </w:r>
      <w:r w:rsidRPr="009639A5">
        <w:rPr>
          <w:u w:val="single"/>
        </w:rPr>
        <w:tab/>
      </w:r>
      <w:r w:rsidRPr="009639A5">
        <w:rPr>
          <w:u w:val="single"/>
        </w:rPr>
        <w:tab/>
      </w:r>
      <w:r w:rsidRPr="009639A5">
        <w:rPr>
          <w:u w:val="single"/>
        </w:rPr>
        <w:tab/>
      </w:r>
    </w:p>
    <w:bookmarkEnd w:id="1"/>
    <w:p w14:paraId="022A6CEB" w14:textId="77777777" w:rsidR="00D16517" w:rsidRDefault="00D16517" w:rsidP="00D16517"/>
    <w:p w14:paraId="30A13576" w14:textId="77777777" w:rsidR="00D16517" w:rsidRPr="00D16517" w:rsidRDefault="00D16517"/>
    <w:sectPr w:rsidR="00D16517" w:rsidRPr="00D1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B6CE7" w14:textId="77777777" w:rsidR="00D16517" w:rsidRDefault="00D16517" w:rsidP="00D16517">
      <w:r>
        <w:separator/>
      </w:r>
    </w:p>
  </w:endnote>
  <w:endnote w:type="continuationSeparator" w:id="0">
    <w:p w14:paraId="3F38487D" w14:textId="77777777" w:rsidR="00D16517" w:rsidRDefault="00D16517" w:rsidP="00D1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CAB4A" w14:textId="77777777" w:rsidR="00D16517" w:rsidRDefault="00D16517" w:rsidP="00D16517">
      <w:r>
        <w:separator/>
      </w:r>
    </w:p>
  </w:footnote>
  <w:footnote w:type="continuationSeparator" w:id="0">
    <w:p w14:paraId="671B15AC" w14:textId="77777777" w:rsidR="00D16517" w:rsidRDefault="00D16517" w:rsidP="00D16517">
      <w:r>
        <w:continuationSeparator/>
      </w:r>
    </w:p>
  </w:footnote>
  <w:footnote w:id="1">
    <w:p w14:paraId="09F894FA" w14:textId="77777777" w:rsidR="00D16517" w:rsidRDefault="00D16517" w:rsidP="00D165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Capitalized terms not otherwise defined herein shall have the meanings ascribed to them in the MMP </w:t>
      </w:r>
      <w:r w:rsidR="00B30A95">
        <w:t>procedures</w:t>
      </w:r>
      <w:r>
        <w:t xml:space="preserve"> available at </w:t>
      </w:r>
      <w:hyperlink r:id="rId1" w:history="1">
        <w:r w:rsidRPr="0004267A">
          <w:rPr>
            <w:rStyle w:val="Hyperlink"/>
          </w:rPr>
          <w:t>https://www.miwb.uscourts.gov/content/judge-john-t-gregg</w:t>
        </w:r>
      </w:hyperlink>
      <w: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17"/>
    <w:rsid w:val="000E3D02"/>
    <w:rsid w:val="002258A1"/>
    <w:rsid w:val="00365CC4"/>
    <w:rsid w:val="004147C7"/>
    <w:rsid w:val="004767BE"/>
    <w:rsid w:val="004914D7"/>
    <w:rsid w:val="007D23D1"/>
    <w:rsid w:val="009639A5"/>
    <w:rsid w:val="009B48B7"/>
    <w:rsid w:val="009B4D68"/>
    <w:rsid w:val="00B30A95"/>
    <w:rsid w:val="00BA3EDE"/>
    <w:rsid w:val="00CB2006"/>
    <w:rsid w:val="00D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D1B7"/>
  <w15:chartTrackingRefBased/>
  <w15:docId w15:val="{158C8AED-8019-40DA-9811-D3F85F91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1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165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51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5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16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wb.uscourts.gov/content/judge-john-t-gre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MIWB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Lamphier</dc:creator>
  <cp:keywords/>
  <dc:description/>
  <cp:lastModifiedBy>John Gregg</cp:lastModifiedBy>
  <cp:revision>8</cp:revision>
  <cp:lastPrinted>2020-09-10T18:20:00Z</cp:lastPrinted>
  <dcterms:created xsi:type="dcterms:W3CDTF">2020-09-04T20:03:00Z</dcterms:created>
  <dcterms:modified xsi:type="dcterms:W3CDTF">2020-12-14T12:14:00Z</dcterms:modified>
</cp:coreProperties>
</file>