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86D44" w14:textId="77777777" w:rsidR="007572DF" w:rsidRDefault="007572DF" w:rsidP="007572DF">
      <w:pPr>
        <w:spacing w:before="30" w:line="247" w:lineRule="auto"/>
        <w:jc w:val="center"/>
        <w:rPr>
          <w:color w:val="050505"/>
          <w:w w:val="102"/>
          <w:szCs w:val="24"/>
        </w:rPr>
      </w:pPr>
      <w:r w:rsidRPr="00954387">
        <w:rPr>
          <w:color w:val="050505"/>
          <w:szCs w:val="24"/>
        </w:rPr>
        <w:t>UNITED</w:t>
      </w:r>
      <w:r w:rsidRPr="00954387">
        <w:rPr>
          <w:color w:val="050505"/>
          <w:spacing w:val="13"/>
          <w:szCs w:val="24"/>
        </w:rPr>
        <w:t xml:space="preserve"> </w:t>
      </w:r>
      <w:r w:rsidRPr="00954387">
        <w:rPr>
          <w:color w:val="050505"/>
          <w:szCs w:val="24"/>
        </w:rPr>
        <w:t>STATES</w:t>
      </w:r>
      <w:r w:rsidRPr="00954387">
        <w:rPr>
          <w:color w:val="050505"/>
          <w:spacing w:val="34"/>
          <w:szCs w:val="24"/>
        </w:rPr>
        <w:t xml:space="preserve"> </w:t>
      </w:r>
      <w:r w:rsidRPr="00954387">
        <w:rPr>
          <w:color w:val="050505"/>
          <w:szCs w:val="24"/>
        </w:rPr>
        <w:t>BANKRUPTCY</w:t>
      </w:r>
      <w:r w:rsidRPr="00954387">
        <w:rPr>
          <w:color w:val="050505"/>
          <w:spacing w:val="30"/>
          <w:szCs w:val="24"/>
        </w:rPr>
        <w:t xml:space="preserve"> </w:t>
      </w:r>
      <w:r w:rsidRPr="00954387">
        <w:rPr>
          <w:color w:val="050505"/>
          <w:w w:val="103"/>
          <w:szCs w:val="24"/>
        </w:rPr>
        <w:t xml:space="preserve">COURT </w:t>
      </w:r>
      <w:r w:rsidRPr="00954387">
        <w:rPr>
          <w:color w:val="050505"/>
          <w:w w:val="103"/>
          <w:szCs w:val="24"/>
        </w:rPr>
        <w:br/>
      </w:r>
      <w:r w:rsidRPr="00954387">
        <w:rPr>
          <w:color w:val="050505"/>
          <w:szCs w:val="24"/>
        </w:rPr>
        <w:t>FOR</w:t>
      </w:r>
      <w:r w:rsidRPr="00954387">
        <w:rPr>
          <w:color w:val="050505"/>
          <w:spacing w:val="11"/>
          <w:szCs w:val="24"/>
        </w:rPr>
        <w:t xml:space="preserve"> </w:t>
      </w:r>
      <w:r w:rsidRPr="00954387">
        <w:rPr>
          <w:color w:val="050505"/>
          <w:szCs w:val="24"/>
        </w:rPr>
        <w:t>THE</w:t>
      </w:r>
      <w:r w:rsidRPr="00954387">
        <w:rPr>
          <w:color w:val="050505"/>
          <w:spacing w:val="15"/>
          <w:szCs w:val="24"/>
        </w:rPr>
        <w:t xml:space="preserve"> </w:t>
      </w:r>
      <w:r>
        <w:rPr>
          <w:color w:val="050505"/>
          <w:szCs w:val="24"/>
        </w:rPr>
        <w:t xml:space="preserve">WESTERN </w:t>
      </w:r>
      <w:r w:rsidRPr="00954387">
        <w:rPr>
          <w:color w:val="050505"/>
          <w:szCs w:val="24"/>
        </w:rPr>
        <w:t>DISTRICT</w:t>
      </w:r>
      <w:r w:rsidRPr="00954387">
        <w:rPr>
          <w:color w:val="050505"/>
          <w:spacing w:val="16"/>
          <w:szCs w:val="24"/>
        </w:rPr>
        <w:t xml:space="preserve"> </w:t>
      </w:r>
      <w:r w:rsidRPr="00954387">
        <w:rPr>
          <w:color w:val="050505"/>
          <w:szCs w:val="24"/>
        </w:rPr>
        <w:t>OF</w:t>
      </w:r>
      <w:r w:rsidRPr="00954387">
        <w:rPr>
          <w:color w:val="050505"/>
          <w:spacing w:val="15"/>
          <w:szCs w:val="24"/>
        </w:rPr>
        <w:t xml:space="preserve"> </w:t>
      </w:r>
      <w:r>
        <w:rPr>
          <w:color w:val="050505"/>
          <w:w w:val="102"/>
          <w:szCs w:val="24"/>
        </w:rPr>
        <w:t>MICHIGAN</w:t>
      </w:r>
    </w:p>
    <w:p w14:paraId="7C2487BE" w14:textId="77777777" w:rsidR="007572DF" w:rsidRPr="002F355E" w:rsidRDefault="007572DF" w:rsidP="007572DF">
      <w:pPr>
        <w:spacing w:before="30" w:line="247" w:lineRule="auto"/>
        <w:jc w:val="center"/>
        <w:rPr>
          <w:color w:val="000000"/>
          <w:szCs w:val="24"/>
        </w:rPr>
      </w:pPr>
    </w:p>
    <w:p w14:paraId="20786D26" w14:textId="77777777" w:rsidR="007572DF" w:rsidRPr="002F355E" w:rsidRDefault="007572DF" w:rsidP="007572DF">
      <w:pPr>
        <w:spacing w:before="17" w:line="260" w:lineRule="exact"/>
        <w:rPr>
          <w:color w:val="000000"/>
          <w:szCs w:val="24"/>
        </w:rPr>
      </w:pPr>
    </w:p>
    <w:p w14:paraId="47001EA6" w14:textId="77777777" w:rsidR="007572DF" w:rsidRPr="007572DF" w:rsidRDefault="007572DF" w:rsidP="007572DF">
      <w:pPr>
        <w:tabs>
          <w:tab w:val="left" w:pos="5760"/>
        </w:tabs>
        <w:ind w:right="-20"/>
        <w:rPr>
          <w:color w:val="050505"/>
          <w:szCs w:val="24"/>
        </w:rPr>
      </w:pPr>
      <w:r>
        <w:rPr>
          <w:color w:val="050505"/>
          <w:szCs w:val="24"/>
        </w:rPr>
        <w:t>In re:</w:t>
      </w:r>
      <w:r>
        <w:rPr>
          <w:color w:val="050505"/>
          <w:szCs w:val="24"/>
        </w:rPr>
        <w:tab/>
        <w:t xml:space="preserve">Case No. </w:t>
      </w:r>
      <w:r>
        <w:rPr>
          <w:color w:val="050505"/>
          <w:szCs w:val="24"/>
          <w:u w:val="single"/>
        </w:rPr>
        <w:tab/>
      </w:r>
      <w:r>
        <w:rPr>
          <w:color w:val="050505"/>
          <w:szCs w:val="24"/>
          <w:u w:val="single"/>
        </w:rPr>
        <w:tab/>
      </w:r>
      <w:r>
        <w:rPr>
          <w:color w:val="050505"/>
          <w:szCs w:val="24"/>
        </w:rPr>
        <w:t>-jtg</w:t>
      </w:r>
    </w:p>
    <w:p w14:paraId="6AA4A9F5" w14:textId="77777777" w:rsidR="007572DF" w:rsidRDefault="007572DF" w:rsidP="007572DF">
      <w:pPr>
        <w:tabs>
          <w:tab w:val="left" w:pos="5760"/>
        </w:tabs>
        <w:ind w:right="-20"/>
        <w:rPr>
          <w:color w:val="050505"/>
          <w:szCs w:val="24"/>
        </w:rPr>
      </w:pPr>
    </w:p>
    <w:p w14:paraId="4A190C2C" w14:textId="5E8B583F" w:rsidR="007572DF" w:rsidRPr="00934B10" w:rsidRDefault="007572DF" w:rsidP="007572DF">
      <w:pPr>
        <w:tabs>
          <w:tab w:val="left" w:pos="5760"/>
        </w:tabs>
        <w:ind w:right="-20"/>
        <w:rPr>
          <w:color w:val="050505"/>
          <w:szCs w:val="24"/>
        </w:rPr>
      </w:pPr>
      <w:r>
        <w:rPr>
          <w:color w:val="050505"/>
          <w:szCs w:val="24"/>
        </w:rPr>
        <w:t>[DEBTOR(S)],</w:t>
      </w:r>
      <w:r>
        <w:rPr>
          <w:color w:val="050505"/>
          <w:szCs w:val="24"/>
        </w:rPr>
        <w:tab/>
        <w:t xml:space="preserve">Chapter </w:t>
      </w:r>
      <w:r w:rsidR="00934B10">
        <w:rPr>
          <w:color w:val="050505"/>
          <w:szCs w:val="24"/>
        </w:rPr>
        <w:t>13</w:t>
      </w:r>
    </w:p>
    <w:p w14:paraId="3DF4CA9A" w14:textId="77777777" w:rsidR="007572DF" w:rsidRDefault="007572DF" w:rsidP="007572DF">
      <w:pPr>
        <w:tabs>
          <w:tab w:val="left" w:pos="1980"/>
          <w:tab w:val="left" w:pos="5760"/>
        </w:tabs>
        <w:ind w:right="-20"/>
        <w:rPr>
          <w:color w:val="050505"/>
          <w:szCs w:val="24"/>
        </w:rPr>
      </w:pPr>
    </w:p>
    <w:p w14:paraId="730D4EE2" w14:textId="77777777" w:rsidR="007572DF" w:rsidRDefault="007572DF" w:rsidP="007572DF">
      <w:pPr>
        <w:tabs>
          <w:tab w:val="left" w:pos="1980"/>
          <w:tab w:val="left" w:pos="5760"/>
        </w:tabs>
        <w:ind w:right="-20"/>
        <w:rPr>
          <w:color w:val="050505"/>
          <w:szCs w:val="24"/>
        </w:rPr>
      </w:pPr>
      <w:r>
        <w:rPr>
          <w:color w:val="050505"/>
          <w:szCs w:val="24"/>
        </w:rPr>
        <w:tab/>
        <w:t>Debtor(s).</w:t>
      </w:r>
      <w:r>
        <w:rPr>
          <w:color w:val="050505"/>
          <w:szCs w:val="24"/>
        </w:rPr>
        <w:tab/>
        <w:t>Hon. John T. Gregg</w:t>
      </w:r>
    </w:p>
    <w:p w14:paraId="6098253E" w14:textId="77777777" w:rsidR="007572DF" w:rsidRPr="00EA785D" w:rsidRDefault="007572DF" w:rsidP="007572DF">
      <w:pPr>
        <w:tabs>
          <w:tab w:val="left" w:pos="3600"/>
          <w:tab w:val="left" w:pos="5760"/>
        </w:tabs>
        <w:ind w:right="-20"/>
        <w:rPr>
          <w:color w:val="050505"/>
          <w:szCs w:val="24"/>
        </w:rPr>
      </w:pPr>
      <w:r>
        <w:rPr>
          <w:color w:val="050505"/>
          <w:szCs w:val="24"/>
          <w:u w:val="single"/>
        </w:rPr>
        <w:tab/>
      </w:r>
      <w:r>
        <w:rPr>
          <w:color w:val="050505"/>
          <w:szCs w:val="24"/>
        </w:rPr>
        <w:t>/</w:t>
      </w:r>
    </w:p>
    <w:p w14:paraId="47D9A027" w14:textId="77777777" w:rsidR="007572DF" w:rsidRDefault="007572DF" w:rsidP="007572DF"/>
    <w:p w14:paraId="02E1CFD7" w14:textId="3D127A18" w:rsidR="007572DF" w:rsidRPr="00B821D4" w:rsidRDefault="006933FD" w:rsidP="007572DF">
      <w:pPr>
        <w:jc w:val="center"/>
        <w:rPr>
          <w:bCs/>
          <w:szCs w:val="24"/>
        </w:rPr>
      </w:pPr>
      <w:r>
        <w:rPr>
          <w:b/>
          <w:szCs w:val="24"/>
          <w:u w:val="single"/>
        </w:rPr>
        <w:t xml:space="preserve">MOTION REQUESTING </w:t>
      </w:r>
      <w:r w:rsidR="00FC66EB">
        <w:rPr>
          <w:b/>
          <w:szCs w:val="24"/>
          <w:u w:val="single"/>
        </w:rPr>
        <w:t xml:space="preserve">MMP </w:t>
      </w:r>
      <w:r w:rsidR="00B821D4">
        <w:rPr>
          <w:b/>
          <w:szCs w:val="24"/>
          <w:u w:val="single"/>
        </w:rPr>
        <w:t>MEDIATION</w:t>
      </w:r>
    </w:p>
    <w:p w14:paraId="2BEF0C27" w14:textId="77777777" w:rsidR="007572DF" w:rsidRDefault="007572DF" w:rsidP="007572DF">
      <w:pPr>
        <w:ind w:firstLine="720"/>
        <w:rPr>
          <w:b/>
          <w:szCs w:val="24"/>
        </w:rPr>
      </w:pPr>
    </w:p>
    <w:p w14:paraId="0CB1EB9F" w14:textId="03A4768B" w:rsidR="007572DF" w:rsidRDefault="00A57B8B" w:rsidP="007572DF">
      <w:pPr>
        <w:ind w:firstLine="720"/>
        <w:rPr>
          <w:bCs/>
          <w:szCs w:val="24"/>
        </w:rPr>
      </w:pPr>
      <w:r>
        <w:rPr>
          <w:b/>
          <w:szCs w:val="24"/>
        </w:rPr>
        <w:t>[Movant Name</w:t>
      </w:r>
      <w:r w:rsidR="00024E50">
        <w:rPr>
          <w:b/>
          <w:szCs w:val="24"/>
        </w:rPr>
        <w:t>(s)</w:t>
      </w:r>
      <w:bookmarkStart w:id="0" w:name="_GoBack"/>
      <w:bookmarkEnd w:id="0"/>
      <w:r>
        <w:rPr>
          <w:b/>
          <w:szCs w:val="24"/>
        </w:rPr>
        <w:t>]</w:t>
      </w:r>
      <w:r>
        <w:rPr>
          <w:bCs/>
          <w:szCs w:val="24"/>
        </w:rPr>
        <w:t xml:space="preserve"> (the “Movant”)</w:t>
      </w:r>
      <w:r w:rsidR="006933FD">
        <w:rPr>
          <w:rStyle w:val="FootnoteReference"/>
          <w:bCs/>
          <w:szCs w:val="24"/>
        </w:rPr>
        <w:footnoteReference w:id="1"/>
      </w:r>
      <w:r>
        <w:rPr>
          <w:bCs/>
          <w:szCs w:val="24"/>
        </w:rPr>
        <w:t xml:space="preserve"> hereby </w:t>
      </w:r>
      <w:r w:rsidR="00A34D61">
        <w:rPr>
          <w:bCs/>
          <w:szCs w:val="24"/>
        </w:rPr>
        <w:t>files this motion (the “Motion”) requesting the</w:t>
      </w:r>
      <w:r>
        <w:rPr>
          <w:bCs/>
          <w:szCs w:val="24"/>
        </w:rPr>
        <w:t xml:space="preserve"> </w:t>
      </w:r>
      <w:r w:rsidR="00FC66EB">
        <w:rPr>
          <w:bCs/>
          <w:szCs w:val="24"/>
        </w:rPr>
        <w:t xml:space="preserve">entry of </w:t>
      </w:r>
      <w:r>
        <w:rPr>
          <w:bCs/>
          <w:szCs w:val="24"/>
        </w:rPr>
        <w:t>a Mediation Procedures Order</w:t>
      </w:r>
      <w:r w:rsidR="006933FD">
        <w:rPr>
          <w:bCs/>
          <w:szCs w:val="24"/>
        </w:rPr>
        <w:t xml:space="preserve"> (the “Motion”)</w:t>
      </w:r>
      <w:r>
        <w:rPr>
          <w:bCs/>
          <w:szCs w:val="24"/>
        </w:rPr>
        <w:t>.  In support of th</w:t>
      </w:r>
      <w:r w:rsidR="00A34D61">
        <w:rPr>
          <w:bCs/>
          <w:szCs w:val="24"/>
        </w:rPr>
        <w:t>e</w:t>
      </w:r>
      <w:r>
        <w:rPr>
          <w:bCs/>
          <w:szCs w:val="24"/>
        </w:rPr>
        <w:t xml:space="preserve"> </w:t>
      </w:r>
      <w:r w:rsidR="006933FD">
        <w:rPr>
          <w:bCs/>
          <w:szCs w:val="24"/>
        </w:rPr>
        <w:t>Motion</w:t>
      </w:r>
      <w:r>
        <w:rPr>
          <w:bCs/>
          <w:szCs w:val="24"/>
        </w:rPr>
        <w:t>, the Movant states as follows:</w:t>
      </w:r>
    </w:p>
    <w:p w14:paraId="5D864B78" w14:textId="4FDE265E" w:rsidR="00A57B8B" w:rsidRDefault="00A57B8B" w:rsidP="007572DF">
      <w:pPr>
        <w:ind w:firstLine="720"/>
        <w:rPr>
          <w:bCs/>
          <w:szCs w:val="24"/>
        </w:rPr>
      </w:pPr>
    </w:p>
    <w:p w14:paraId="1872D704" w14:textId="592139EE" w:rsidR="00A57B8B" w:rsidRDefault="00A57B8B" w:rsidP="007572DF">
      <w:pPr>
        <w:ind w:firstLine="720"/>
        <w:rPr>
          <w:bCs/>
          <w:szCs w:val="24"/>
        </w:rPr>
      </w:pPr>
      <w:r>
        <w:rPr>
          <w:bCs/>
          <w:szCs w:val="24"/>
        </w:rPr>
        <w:t>1.</w:t>
      </w:r>
      <w:r>
        <w:rPr>
          <w:bCs/>
          <w:szCs w:val="24"/>
        </w:rPr>
        <w:tab/>
        <w:t xml:space="preserve">The court </w:t>
      </w:r>
      <w:r w:rsidR="002511F1">
        <w:rPr>
          <w:bCs/>
          <w:szCs w:val="24"/>
        </w:rPr>
        <w:t xml:space="preserve">previously </w:t>
      </w:r>
      <w:r w:rsidR="006933FD">
        <w:rPr>
          <w:bCs/>
          <w:szCs w:val="24"/>
        </w:rPr>
        <w:t xml:space="preserve">entered an order </w:t>
      </w:r>
      <w:r w:rsidR="002511F1">
        <w:rPr>
          <w:bCs/>
          <w:szCs w:val="24"/>
        </w:rPr>
        <w:t xml:space="preserve">[Dkt. No. ___] </w:t>
      </w:r>
      <w:r w:rsidR="006933FD">
        <w:rPr>
          <w:bCs/>
          <w:szCs w:val="24"/>
        </w:rPr>
        <w:t xml:space="preserve">referring </w:t>
      </w:r>
      <w:r>
        <w:rPr>
          <w:bCs/>
          <w:szCs w:val="24"/>
        </w:rPr>
        <w:t xml:space="preserve">the Debtor, the Mortgagee and any Co-Obligor in the above-captioned case to the MMP.  </w:t>
      </w:r>
      <w:r w:rsidR="00460336">
        <w:rPr>
          <w:bCs/>
          <w:szCs w:val="24"/>
        </w:rPr>
        <w:t>The MMP has not been terminated.</w:t>
      </w:r>
    </w:p>
    <w:p w14:paraId="52D4CD91" w14:textId="48DF10BD" w:rsidR="00A57B8B" w:rsidRDefault="00A57B8B" w:rsidP="007572DF">
      <w:pPr>
        <w:ind w:firstLine="720"/>
        <w:rPr>
          <w:bCs/>
          <w:szCs w:val="24"/>
        </w:rPr>
      </w:pPr>
    </w:p>
    <w:p w14:paraId="3091ED11" w14:textId="60A6F6EB" w:rsidR="00A57B8B" w:rsidRPr="00460336" w:rsidRDefault="00A57B8B" w:rsidP="007572DF">
      <w:pPr>
        <w:ind w:firstLine="720"/>
        <w:rPr>
          <w:b/>
          <w:szCs w:val="24"/>
        </w:rPr>
      </w:pPr>
      <w:r>
        <w:rPr>
          <w:bCs/>
          <w:szCs w:val="24"/>
        </w:rPr>
        <w:t>2.</w:t>
      </w:r>
      <w:r>
        <w:rPr>
          <w:bCs/>
          <w:szCs w:val="24"/>
        </w:rPr>
        <w:tab/>
        <w:t>To date, the parties have been unable to agree to the terms of a Mortgage modification or other resolution.</w:t>
      </w:r>
      <w:r w:rsidR="00460336">
        <w:rPr>
          <w:bCs/>
          <w:szCs w:val="24"/>
        </w:rPr>
        <w:t xml:space="preserve">  </w:t>
      </w:r>
      <w:r w:rsidR="00460336">
        <w:rPr>
          <w:b/>
          <w:szCs w:val="24"/>
        </w:rPr>
        <w:t>[</w:t>
      </w:r>
      <w:r w:rsidR="00FC66EB">
        <w:rPr>
          <w:b/>
          <w:szCs w:val="24"/>
        </w:rPr>
        <w:t xml:space="preserve">Include </w:t>
      </w:r>
      <w:r w:rsidR="002511F1">
        <w:rPr>
          <w:b/>
          <w:szCs w:val="24"/>
        </w:rPr>
        <w:t xml:space="preserve">specific, non-confidential </w:t>
      </w:r>
      <w:r w:rsidR="00460336">
        <w:rPr>
          <w:b/>
          <w:szCs w:val="24"/>
        </w:rPr>
        <w:t>explanation]</w:t>
      </w:r>
    </w:p>
    <w:p w14:paraId="0DFBBC29" w14:textId="0D6E244C" w:rsidR="00A57B8B" w:rsidRDefault="00A57B8B" w:rsidP="007572DF">
      <w:pPr>
        <w:ind w:firstLine="720"/>
        <w:rPr>
          <w:bCs/>
          <w:szCs w:val="24"/>
        </w:rPr>
      </w:pPr>
    </w:p>
    <w:p w14:paraId="55734250" w14:textId="490A2CFF" w:rsidR="00A57B8B" w:rsidRPr="00A57B8B" w:rsidRDefault="00A57B8B" w:rsidP="007572DF">
      <w:pPr>
        <w:ind w:firstLine="720"/>
        <w:rPr>
          <w:bCs/>
          <w:szCs w:val="24"/>
        </w:rPr>
      </w:pPr>
      <w:r>
        <w:rPr>
          <w:bCs/>
          <w:szCs w:val="24"/>
        </w:rPr>
        <w:t>3.</w:t>
      </w:r>
      <w:r>
        <w:rPr>
          <w:bCs/>
          <w:szCs w:val="24"/>
        </w:rPr>
        <w:tab/>
        <w:t xml:space="preserve">The Movant believes that mediation </w:t>
      </w:r>
      <w:r w:rsidR="00FC66EB">
        <w:rPr>
          <w:bCs/>
          <w:szCs w:val="24"/>
        </w:rPr>
        <w:t>would assist the parties</w:t>
      </w:r>
      <w:r>
        <w:rPr>
          <w:bCs/>
          <w:szCs w:val="24"/>
        </w:rPr>
        <w:t xml:space="preserve">.  </w:t>
      </w:r>
    </w:p>
    <w:p w14:paraId="20A8E6C4" w14:textId="77777777" w:rsidR="007572DF" w:rsidRDefault="007572DF" w:rsidP="007572DF">
      <w:pPr>
        <w:rPr>
          <w:b/>
          <w:szCs w:val="24"/>
        </w:rPr>
      </w:pPr>
    </w:p>
    <w:p w14:paraId="7FE335C6" w14:textId="36C00C3B" w:rsidR="007572DF" w:rsidRDefault="007572DF" w:rsidP="007572DF">
      <w:pPr>
        <w:rPr>
          <w:bCs/>
          <w:szCs w:val="24"/>
        </w:rPr>
      </w:pPr>
      <w:r>
        <w:rPr>
          <w:b/>
          <w:szCs w:val="24"/>
        </w:rPr>
        <w:tab/>
      </w:r>
      <w:r w:rsidR="00A57B8B">
        <w:rPr>
          <w:bCs/>
          <w:szCs w:val="24"/>
        </w:rPr>
        <w:t>4.</w:t>
      </w:r>
      <w:r w:rsidR="00A57B8B">
        <w:rPr>
          <w:bCs/>
          <w:szCs w:val="24"/>
        </w:rPr>
        <w:tab/>
      </w:r>
      <w:r w:rsidRPr="00A33579">
        <w:rPr>
          <w:bCs/>
          <w:szCs w:val="24"/>
        </w:rPr>
        <w:t>The</w:t>
      </w:r>
      <w:r w:rsidRPr="00ED0D26">
        <w:rPr>
          <w:bCs/>
          <w:szCs w:val="24"/>
        </w:rPr>
        <w:t xml:space="preserve"> </w:t>
      </w:r>
      <w:r w:rsidR="00A57B8B">
        <w:rPr>
          <w:bCs/>
          <w:szCs w:val="24"/>
        </w:rPr>
        <w:t>Movant</w:t>
      </w:r>
      <w:r>
        <w:rPr>
          <w:bCs/>
          <w:szCs w:val="24"/>
        </w:rPr>
        <w:t xml:space="preserve"> has selected the following </w:t>
      </w:r>
      <w:r w:rsidR="00FC66EB">
        <w:rPr>
          <w:bCs/>
          <w:szCs w:val="24"/>
        </w:rPr>
        <w:t>m</w:t>
      </w:r>
      <w:r w:rsidR="00A33579">
        <w:rPr>
          <w:bCs/>
          <w:szCs w:val="24"/>
        </w:rPr>
        <w:t>ediat</w:t>
      </w:r>
      <w:r>
        <w:rPr>
          <w:bCs/>
          <w:szCs w:val="24"/>
        </w:rPr>
        <w:t>or</w:t>
      </w:r>
      <w:r w:rsidR="00FC66EB">
        <w:rPr>
          <w:bCs/>
          <w:szCs w:val="24"/>
        </w:rPr>
        <w:t xml:space="preserve"> (the “Mediator”)</w:t>
      </w:r>
      <w:r w:rsidR="00A33579">
        <w:rPr>
          <w:bCs/>
          <w:szCs w:val="24"/>
        </w:rPr>
        <w:t>, who has agreed to serve in this matter</w:t>
      </w:r>
      <w:r w:rsidR="00FC66EB">
        <w:rPr>
          <w:bCs/>
          <w:szCs w:val="24"/>
        </w:rPr>
        <w:t>,</w:t>
      </w:r>
      <w:r w:rsidR="00A57B8B">
        <w:rPr>
          <w:bCs/>
          <w:szCs w:val="24"/>
        </w:rPr>
        <w:t xml:space="preserve"> and is </w:t>
      </w:r>
      <w:r w:rsidR="00FC66EB">
        <w:rPr>
          <w:bCs/>
          <w:szCs w:val="24"/>
        </w:rPr>
        <w:t xml:space="preserve">eligible pursuant to </w:t>
      </w:r>
      <w:r w:rsidR="00A57B8B">
        <w:rPr>
          <w:bCs/>
          <w:szCs w:val="24"/>
        </w:rPr>
        <w:t xml:space="preserve">Rider B of the MMP </w:t>
      </w:r>
      <w:r w:rsidR="00FC66EB">
        <w:rPr>
          <w:bCs/>
          <w:szCs w:val="24"/>
        </w:rPr>
        <w:t>p</w:t>
      </w:r>
      <w:r w:rsidR="00A57B8B">
        <w:rPr>
          <w:bCs/>
          <w:szCs w:val="24"/>
        </w:rPr>
        <w:t>rocedures</w:t>
      </w:r>
      <w:r>
        <w:rPr>
          <w:bCs/>
          <w:szCs w:val="24"/>
        </w:rPr>
        <w:t>:</w:t>
      </w:r>
    </w:p>
    <w:p w14:paraId="2397E575" w14:textId="154A7DEB" w:rsidR="00B36E56" w:rsidRDefault="00B36E56" w:rsidP="00B36E56">
      <w:pPr>
        <w:jc w:val="center"/>
        <w:rPr>
          <w:bCs/>
          <w:szCs w:val="24"/>
        </w:rPr>
      </w:pPr>
    </w:p>
    <w:p w14:paraId="65CD4DA0" w14:textId="320138A3" w:rsidR="00B36E56" w:rsidRDefault="00FC66EB" w:rsidP="002511F1">
      <w:pPr>
        <w:ind w:left="3600"/>
        <w:rPr>
          <w:b/>
          <w:szCs w:val="24"/>
        </w:rPr>
      </w:pPr>
      <w:r>
        <w:rPr>
          <w:b/>
          <w:szCs w:val="24"/>
        </w:rPr>
        <w:t>[</w:t>
      </w:r>
      <w:r w:rsidR="00B36E56">
        <w:rPr>
          <w:b/>
          <w:szCs w:val="24"/>
        </w:rPr>
        <w:t>Mediator Name</w:t>
      </w:r>
      <w:r>
        <w:rPr>
          <w:b/>
          <w:szCs w:val="24"/>
        </w:rPr>
        <w:t>]</w:t>
      </w:r>
    </w:p>
    <w:p w14:paraId="7270FD14" w14:textId="6E1DD409" w:rsidR="00B36E56" w:rsidRDefault="00FC66EB" w:rsidP="002511F1">
      <w:pPr>
        <w:ind w:left="3600"/>
        <w:rPr>
          <w:b/>
          <w:szCs w:val="24"/>
        </w:rPr>
      </w:pPr>
      <w:r>
        <w:rPr>
          <w:b/>
          <w:szCs w:val="24"/>
        </w:rPr>
        <w:t>[</w:t>
      </w:r>
      <w:r w:rsidR="00B36E56">
        <w:rPr>
          <w:b/>
          <w:szCs w:val="24"/>
        </w:rPr>
        <w:t>Mediator Firm</w:t>
      </w:r>
      <w:r>
        <w:rPr>
          <w:b/>
          <w:szCs w:val="24"/>
        </w:rPr>
        <w:t>]</w:t>
      </w:r>
    </w:p>
    <w:p w14:paraId="411634AA" w14:textId="36444AAC" w:rsidR="00B36E56" w:rsidRDefault="00FC66EB" w:rsidP="002511F1">
      <w:pPr>
        <w:ind w:left="3600"/>
        <w:rPr>
          <w:b/>
          <w:szCs w:val="24"/>
        </w:rPr>
      </w:pPr>
      <w:r>
        <w:rPr>
          <w:b/>
          <w:szCs w:val="24"/>
        </w:rPr>
        <w:t>[</w:t>
      </w:r>
      <w:r w:rsidR="00B36E56">
        <w:rPr>
          <w:b/>
          <w:szCs w:val="24"/>
        </w:rPr>
        <w:t>Street Address</w:t>
      </w:r>
      <w:r>
        <w:rPr>
          <w:b/>
          <w:szCs w:val="24"/>
        </w:rPr>
        <w:t>]</w:t>
      </w:r>
    </w:p>
    <w:p w14:paraId="2A4CFFC8" w14:textId="6ED12AF4" w:rsidR="00B36E56" w:rsidRDefault="00FC66EB" w:rsidP="002511F1">
      <w:pPr>
        <w:ind w:left="3600"/>
        <w:rPr>
          <w:b/>
          <w:szCs w:val="24"/>
        </w:rPr>
      </w:pPr>
      <w:r>
        <w:rPr>
          <w:b/>
          <w:szCs w:val="24"/>
        </w:rPr>
        <w:t>[</w:t>
      </w:r>
      <w:r w:rsidR="00B36E56">
        <w:rPr>
          <w:b/>
          <w:szCs w:val="24"/>
        </w:rPr>
        <w:t>City, State, Zip</w:t>
      </w:r>
      <w:r>
        <w:rPr>
          <w:b/>
          <w:szCs w:val="24"/>
        </w:rPr>
        <w:t>]</w:t>
      </w:r>
    </w:p>
    <w:p w14:paraId="5BCACEAB" w14:textId="5B615BDF" w:rsidR="00B36E56" w:rsidRPr="00FC66EB" w:rsidRDefault="00FC66EB" w:rsidP="002511F1">
      <w:pPr>
        <w:ind w:left="3600"/>
        <w:rPr>
          <w:bCs/>
          <w:szCs w:val="24"/>
          <w:u w:val="single"/>
        </w:rPr>
      </w:pPr>
      <w:r w:rsidRPr="00FC66EB">
        <w:rPr>
          <w:bCs/>
          <w:szCs w:val="24"/>
        </w:rPr>
        <w:t>Telep</w:t>
      </w:r>
      <w:r w:rsidR="00B36E56" w:rsidRPr="00FC66EB">
        <w:rPr>
          <w:bCs/>
          <w:szCs w:val="24"/>
        </w:rPr>
        <w:t>hone</w:t>
      </w:r>
      <w:r w:rsidRPr="00FC66EB">
        <w:rPr>
          <w:bCs/>
          <w:szCs w:val="24"/>
        </w:rPr>
        <w:t>:</w:t>
      </w:r>
      <w:r w:rsidRPr="00FC66EB">
        <w:rPr>
          <w:bCs/>
          <w:szCs w:val="24"/>
          <w:u w:val="single"/>
        </w:rPr>
        <w:tab/>
      </w:r>
      <w:r w:rsidRPr="00FC66EB">
        <w:rPr>
          <w:bCs/>
          <w:szCs w:val="24"/>
          <w:u w:val="single"/>
        </w:rPr>
        <w:tab/>
      </w:r>
      <w:r w:rsidRPr="00FC66EB">
        <w:rPr>
          <w:bCs/>
          <w:szCs w:val="24"/>
          <w:u w:val="single"/>
        </w:rPr>
        <w:tab/>
      </w:r>
    </w:p>
    <w:p w14:paraId="4A92ED6E" w14:textId="6969C1E8" w:rsidR="007572DF" w:rsidRPr="00FC66EB" w:rsidRDefault="00B36E56" w:rsidP="002511F1">
      <w:pPr>
        <w:ind w:left="3600"/>
        <w:rPr>
          <w:bCs/>
          <w:szCs w:val="24"/>
          <w:u w:val="single"/>
        </w:rPr>
      </w:pPr>
      <w:r w:rsidRPr="00FC66EB">
        <w:rPr>
          <w:bCs/>
          <w:szCs w:val="24"/>
        </w:rPr>
        <w:t>Email Address</w:t>
      </w:r>
      <w:r w:rsidR="00FC66EB" w:rsidRPr="00FC66EB">
        <w:rPr>
          <w:bCs/>
          <w:szCs w:val="24"/>
        </w:rPr>
        <w:t>:</w:t>
      </w:r>
      <w:r w:rsidR="00FC66EB" w:rsidRPr="00FC66EB">
        <w:rPr>
          <w:bCs/>
          <w:szCs w:val="24"/>
          <w:u w:val="single"/>
        </w:rPr>
        <w:tab/>
      </w:r>
      <w:r w:rsidR="00FC66EB" w:rsidRPr="00FC66EB">
        <w:rPr>
          <w:bCs/>
          <w:szCs w:val="24"/>
          <w:u w:val="single"/>
        </w:rPr>
        <w:tab/>
      </w:r>
    </w:p>
    <w:p w14:paraId="17798396" w14:textId="57A4A08D" w:rsidR="0032536D" w:rsidRDefault="00633352" w:rsidP="00A57B8B">
      <w:pPr>
        <w:rPr>
          <w:b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</w:p>
    <w:p w14:paraId="6795F50C" w14:textId="2D581820" w:rsidR="00FC66EB" w:rsidRPr="00FC66EB" w:rsidRDefault="00874367" w:rsidP="00A33579">
      <w:pPr>
        <w:rPr>
          <w:bCs/>
          <w:szCs w:val="24"/>
        </w:rPr>
      </w:pPr>
      <w:r>
        <w:rPr>
          <w:bCs/>
          <w:szCs w:val="24"/>
        </w:rPr>
        <w:tab/>
      </w:r>
      <w:r w:rsidR="00A57B8B">
        <w:rPr>
          <w:bCs/>
          <w:szCs w:val="24"/>
        </w:rPr>
        <w:t>5</w:t>
      </w:r>
      <w:r>
        <w:rPr>
          <w:bCs/>
          <w:szCs w:val="24"/>
        </w:rPr>
        <w:t>.</w:t>
      </w:r>
      <w:r>
        <w:rPr>
          <w:bCs/>
          <w:szCs w:val="24"/>
        </w:rPr>
        <w:tab/>
      </w:r>
      <w:r w:rsidR="00FC66EB">
        <w:rPr>
          <w:bCs/>
          <w:szCs w:val="24"/>
        </w:rPr>
        <w:t xml:space="preserve">The Mediator has informed the Movant that </w:t>
      </w:r>
      <w:r w:rsidR="00FC66EB" w:rsidRPr="006933FD">
        <w:rPr>
          <w:b/>
          <w:sz w:val="28"/>
          <w:szCs w:val="28"/>
        </w:rPr>
        <w:sym w:font="Symbol" w:char="F09C"/>
      </w:r>
      <w:r w:rsidR="00FC66EB">
        <w:rPr>
          <w:bCs/>
          <w:szCs w:val="24"/>
        </w:rPr>
        <w:t xml:space="preserve"> he/she has no conflicts, or </w:t>
      </w:r>
      <w:r w:rsidR="00FC66EB" w:rsidRPr="006933FD">
        <w:rPr>
          <w:b/>
          <w:sz w:val="28"/>
          <w:szCs w:val="28"/>
        </w:rPr>
        <w:sym w:font="Symbol" w:char="F09C"/>
      </w:r>
      <w:r w:rsidR="00FC66EB">
        <w:rPr>
          <w:bCs/>
          <w:szCs w:val="24"/>
        </w:rPr>
        <w:t xml:space="preserve"> he/she has the following conflicts</w:t>
      </w:r>
      <w:r w:rsidR="002511F1">
        <w:rPr>
          <w:bCs/>
          <w:szCs w:val="24"/>
        </w:rPr>
        <w:t xml:space="preserve"> but the Movant has agreed to waive them</w:t>
      </w:r>
      <w:r w:rsidR="00FC66EB">
        <w:rPr>
          <w:bCs/>
          <w:szCs w:val="24"/>
        </w:rPr>
        <w:t xml:space="preserve">:  </w:t>
      </w:r>
      <w:r w:rsidR="00A34D61">
        <w:rPr>
          <w:bCs/>
          <w:szCs w:val="24"/>
        </w:rPr>
        <w:t>_____________________</w:t>
      </w:r>
      <w:r w:rsidR="003505FF">
        <w:rPr>
          <w:bCs/>
          <w:szCs w:val="24"/>
        </w:rPr>
        <w:t>.</w:t>
      </w:r>
    </w:p>
    <w:p w14:paraId="73DC87D9" w14:textId="77777777" w:rsidR="00FC66EB" w:rsidRDefault="00FC66EB" w:rsidP="00A33579">
      <w:pPr>
        <w:rPr>
          <w:bCs/>
          <w:szCs w:val="24"/>
        </w:rPr>
      </w:pPr>
    </w:p>
    <w:p w14:paraId="6538924A" w14:textId="40A2DC0C" w:rsidR="00874367" w:rsidRDefault="00FC66EB" w:rsidP="00FC66EB">
      <w:pPr>
        <w:ind w:firstLine="720"/>
        <w:rPr>
          <w:bCs/>
          <w:szCs w:val="24"/>
        </w:rPr>
      </w:pPr>
      <w:r>
        <w:rPr>
          <w:bCs/>
          <w:szCs w:val="24"/>
        </w:rPr>
        <w:t>6.</w:t>
      </w:r>
      <w:r>
        <w:rPr>
          <w:bCs/>
          <w:szCs w:val="24"/>
        </w:rPr>
        <w:tab/>
      </w:r>
      <w:r w:rsidR="00874367">
        <w:rPr>
          <w:bCs/>
          <w:szCs w:val="24"/>
        </w:rPr>
        <w:t xml:space="preserve">The </w:t>
      </w:r>
      <w:r w:rsidR="00A57B8B">
        <w:rPr>
          <w:bCs/>
          <w:szCs w:val="24"/>
        </w:rPr>
        <w:t>Movant agrees</w:t>
      </w:r>
      <w:r w:rsidR="00874367">
        <w:rPr>
          <w:bCs/>
          <w:szCs w:val="24"/>
        </w:rPr>
        <w:t xml:space="preserve"> to abide by the MM</w:t>
      </w:r>
      <w:r w:rsidR="00A57B8B">
        <w:rPr>
          <w:bCs/>
          <w:szCs w:val="24"/>
        </w:rPr>
        <w:t>P</w:t>
      </w:r>
      <w:r w:rsidR="00874367">
        <w:rPr>
          <w:bCs/>
          <w:szCs w:val="24"/>
        </w:rPr>
        <w:t xml:space="preserve"> </w:t>
      </w:r>
      <w:r w:rsidR="002511F1">
        <w:rPr>
          <w:bCs/>
          <w:szCs w:val="24"/>
        </w:rPr>
        <w:t>p</w:t>
      </w:r>
      <w:r w:rsidR="00874367">
        <w:rPr>
          <w:bCs/>
          <w:szCs w:val="24"/>
        </w:rPr>
        <w:t xml:space="preserve">rocedures and </w:t>
      </w:r>
      <w:r w:rsidR="00460336">
        <w:rPr>
          <w:bCs/>
          <w:szCs w:val="24"/>
        </w:rPr>
        <w:t>any orders of this court</w:t>
      </w:r>
      <w:r w:rsidR="00874367">
        <w:rPr>
          <w:bCs/>
          <w:szCs w:val="24"/>
        </w:rPr>
        <w:t xml:space="preserve"> in </w:t>
      </w:r>
      <w:r w:rsidR="006933FD">
        <w:rPr>
          <w:bCs/>
          <w:szCs w:val="24"/>
        </w:rPr>
        <w:t xml:space="preserve">connection with </w:t>
      </w:r>
      <w:r w:rsidR="00874367">
        <w:rPr>
          <w:bCs/>
          <w:szCs w:val="24"/>
        </w:rPr>
        <w:t xml:space="preserve">the mediation.  </w:t>
      </w:r>
    </w:p>
    <w:p w14:paraId="20F8146A" w14:textId="6833DEED" w:rsidR="00460336" w:rsidRDefault="00460336" w:rsidP="00A33579">
      <w:pPr>
        <w:rPr>
          <w:bCs/>
          <w:szCs w:val="24"/>
        </w:rPr>
      </w:pPr>
    </w:p>
    <w:p w14:paraId="0DCEEFB7" w14:textId="5706E12D" w:rsidR="00460336" w:rsidRDefault="00460336" w:rsidP="00A33579">
      <w:pPr>
        <w:rPr>
          <w:bCs/>
          <w:szCs w:val="24"/>
        </w:rPr>
      </w:pPr>
      <w:r>
        <w:rPr>
          <w:bCs/>
          <w:szCs w:val="24"/>
        </w:rPr>
        <w:lastRenderedPageBreak/>
        <w:tab/>
      </w:r>
      <w:r w:rsidR="00FC66EB">
        <w:rPr>
          <w:bCs/>
          <w:szCs w:val="24"/>
        </w:rPr>
        <w:t>7</w:t>
      </w:r>
      <w:r>
        <w:rPr>
          <w:bCs/>
          <w:szCs w:val="24"/>
        </w:rPr>
        <w:t>.</w:t>
      </w:r>
      <w:r>
        <w:rPr>
          <w:bCs/>
          <w:szCs w:val="24"/>
        </w:rPr>
        <w:tab/>
      </w:r>
      <w:r w:rsidR="00FC66EB">
        <w:rPr>
          <w:bCs/>
          <w:szCs w:val="24"/>
        </w:rPr>
        <w:t>Th</w:t>
      </w:r>
      <w:r w:rsidR="00035013">
        <w:rPr>
          <w:bCs/>
          <w:szCs w:val="24"/>
        </w:rPr>
        <w:t xml:space="preserve">is </w:t>
      </w:r>
      <w:r w:rsidR="006933FD">
        <w:rPr>
          <w:bCs/>
          <w:szCs w:val="24"/>
        </w:rPr>
        <w:t xml:space="preserve">Motion </w:t>
      </w:r>
      <w:r w:rsidR="00035013">
        <w:rPr>
          <w:bCs/>
          <w:szCs w:val="24"/>
        </w:rPr>
        <w:t>shall be served by the Movant on th</w:t>
      </w:r>
      <w:r w:rsidR="00FC66EB">
        <w:rPr>
          <w:bCs/>
          <w:szCs w:val="24"/>
        </w:rPr>
        <w:t xml:space="preserve">e </w:t>
      </w:r>
      <w:r w:rsidR="00035013">
        <w:rPr>
          <w:bCs/>
          <w:szCs w:val="24"/>
        </w:rPr>
        <w:t>Debtor, the Mortgagee, any Co-Obligor and the Trustee, as applicable</w:t>
      </w:r>
      <w:r w:rsidR="002511F1">
        <w:rPr>
          <w:bCs/>
          <w:szCs w:val="24"/>
        </w:rPr>
        <w:t>,</w:t>
      </w:r>
      <w:r w:rsidR="006933FD">
        <w:rPr>
          <w:bCs/>
          <w:szCs w:val="24"/>
        </w:rPr>
        <w:t xml:space="preserve"> by using the notice and opportunity procedures under LBR 9013(c)</w:t>
      </w:r>
      <w:r w:rsidR="00035013">
        <w:rPr>
          <w:bCs/>
          <w:szCs w:val="24"/>
        </w:rPr>
        <w:t xml:space="preserve">.  The </w:t>
      </w:r>
      <w:r w:rsidR="00FC66EB">
        <w:rPr>
          <w:bCs/>
          <w:szCs w:val="24"/>
        </w:rPr>
        <w:t>non-moving party (</w:t>
      </w:r>
      <w:r w:rsidR="00FC66EB" w:rsidRPr="00035013">
        <w:rPr>
          <w:bCs/>
          <w:i/>
          <w:iCs/>
          <w:szCs w:val="24"/>
        </w:rPr>
        <w:t>i.e.</w:t>
      </w:r>
      <w:r w:rsidR="00FC66EB">
        <w:rPr>
          <w:bCs/>
          <w:szCs w:val="24"/>
        </w:rPr>
        <w:t>, the Debtor or the Mortgagee)</w:t>
      </w:r>
      <w:r w:rsidR="00035013">
        <w:rPr>
          <w:bCs/>
          <w:szCs w:val="24"/>
        </w:rPr>
        <w:t xml:space="preserve"> shall have </w:t>
      </w:r>
      <w:r w:rsidR="0082133F">
        <w:rPr>
          <w:bCs/>
          <w:szCs w:val="24"/>
        </w:rPr>
        <w:t>fourteen (14) days</w:t>
      </w:r>
      <w:r w:rsidR="00035013">
        <w:rPr>
          <w:bCs/>
          <w:szCs w:val="24"/>
        </w:rPr>
        <w:t xml:space="preserve"> from the service of the </w:t>
      </w:r>
      <w:r w:rsidR="006933FD">
        <w:rPr>
          <w:bCs/>
          <w:szCs w:val="24"/>
        </w:rPr>
        <w:t xml:space="preserve">Motion </w:t>
      </w:r>
      <w:r w:rsidR="00035013">
        <w:rPr>
          <w:bCs/>
          <w:szCs w:val="24"/>
        </w:rPr>
        <w:t xml:space="preserve">to file a response, including identification of a </w:t>
      </w:r>
      <w:r w:rsidR="002511F1">
        <w:rPr>
          <w:bCs/>
          <w:szCs w:val="24"/>
        </w:rPr>
        <w:t xml:space="preserve">different </w:t>
      </w:r>
      <w:r w:rsidR="00035013">
        <w:rPr>
          <w:bCs/>
          <w:szCs w:val="24"/>
        </w:rPr>
        <w:t>preferred mediator</w:t>
      </w:r>
      <w:r w:rsidR="006933FD">
        <w:rPr>
          <w:bCs/>
          <w:szCs w:val="24"/>
        </w:rPr>
        <w:t xml:space="preserve"> or consent to the </w:t>
      </w:r>
      <w:r w:rsidR="002511F1">
        <w:rPr>
          <w:bCs/>
          <w:szCs w:val="24"/>
        </w:rPr>
        <w:t>m</w:t>
      </w:r>
      <w:r w:rsidR="006933FD">
        <w:rPr>
          <w:bCs/>
          <w:szCs w:val="24"/>
        </w:rPr>
        <w:t>ediator proposed by the Movant</w:t>
      </w:r>
      <w:r>
        <w:rPr>
          <w:bCs/>
          <w:szCs w:val="24"/>
        </w:rPr>
        <w:t>.</w:t>
      </w:r>
    </w:p>
    <w:p w14:paraId="319F071A" w14:textId="77777777" w:rsidR="00B36E56" w:rsidRDefault="00B36E56" w:rsidP="00A33579">
      <w:pPr>
        <w:rPr>
          <w:bCs/>
          <w:szCs w:val="24"/>
        </w:rPr>
      </w:pPr>
    </w:p>
    <w:p w14:paraId="2F5C2C46" w14:textId="19F1898F" w:rsidR="007572DF" w:rsidRPr="00945DBA" w:rsidRDefault="00460336" w:rsidP="00A33579">
      <w:pPr>
        <w:rPr>
          <w:bCs/>
          <w:szCs w:val="24"/>
        </w:rPr>
      </w:pPr>
      <w:r>
        <w:rPr>
          <w:bCs/>
          <w:szCs w:val="24"/>
        </w:rPr>
        <w:tab/>
        <w:t>WHEREFORE, t</w:t>
      </w:r>
      <w:r w:rsidR="007572DF" w:rsidRPr="00ED0D26">
        <w:rPr>
          <w:bCs/>
          <w:szCs w:val="24"/>
        </w:rPr>
        <w:t xml:space="preserve">he </w:t>
      </w:r>
      <w:r>
        <w:rPr>
          <w:bCs/>
          <w:szCs w:val="24"/>
        </w:rPr>
        <w:t xml:space="preserve">Movant </w:t>
      </w:r>
      <w:r w:rsidR="00A33579">
        <w:rPr>
          <w:bCs/>
          <w:szCs w:val="24"/>
        </w:rPr>
        <w:t>request</w:t>
      </w:r>
      <w:r>
        <w:rPr>
          <w:bCs/>
          <w:szCs w:val="24"/>
        </w:rPr>
        <w:t>s</w:t>
      </w:r>
      <w:r w:rsidR="00A33579">
        <w:rPr>
          <w:bCs/>
          <w:szCs w:val="24"/>
        </w:rPr>
        <w:t xml:space="preserve"> that th</w:t>
      </w:r>
      <w:r>
        <w:rPr>
          <w:bCs/>
          <w:szCs w:val="24"/>
        </w:rPr>
        <w:t>is</w:t>
      </w:r>
      <w:r w:rsidR="00A33579">
        <w:rPr>
          <w:bCs/>
          <w:szCs w:val="24"/>
        </w:rPr>
        <w:t xml:space="preserve"> court enter </w:t>
      </w:r>
      <w:r>
        <w:rPr>
          <w:bCs/>
          <w:szCs w:val="24"/>
        </w:rPr>
        <w:t xml:space="preserve">a Mediation Procedures Order and for such additional relief as the court deems just and proper.    </w:t>
      </w:r>
    </w:p>
    <w:p w14:paraId="79D4CA0B" w14:textId="27E9BD64" w:rsidR="007572DF" w:rsidRDefault="007572DF" w:rsidP="007572DF">
      <w:pPr>
        <w:ind w:left="5040"/>
        <w:rPr>
          <w:bCs/>
          <w:szCs w:val="24"/>
          <w:u w:val="single"/>
        </w:rPr>
      </w:pPr>
    </w:p>
    <w:p w14:paraId="75D97DB8" w14:textId="77777777" w:rsidR="006933FD" w:rsidRDefault="00035013" w:rsidP="00035013">
      <w:r>
        <w:t xml:space="preserve">Dated:  </w:t>
      </w:r>
      <w:r>
        <w:rPr>
          <w:u w:val="single"/>
        </w:rPr>
        <w:tab/>
      </w:r>
      <w:r w:rsidR="006933FD">
        <w:rPr>
          <w:u w:val="single"/>
        </w:rPr>
        <w:tab/>
      </w:r>
      <w:r w:rsidR="006933FD">
        <w:t>, 20___</w:t>
      </w:r>
    </w:p>
    <w:p w14:paraId="1E28F405" w14:textId="510D0B02" w:rsidR="00460336" w:rsidRDefault="006933FD" w:rsidP="006933FD">
      <w:pPr>
        <w:ind w:left="4320" w:firstLine="720"/>
      </w:pPr>
      <w:r>
        <w:t>R</w:t>
      </w:r>
      <w:r w:rsidR="00460336">
        <w:t>espectfully submitted,</w:t>
      </w:r>
    </w:p>
    <w:p w14:paraId="2426333E" w14:textId="77777777" w:rsidR="00460336" w:rsidRDefault="00460336" w:rsidP="00460336">
      <w:pPr>
        <w:ind w:left="5040"/>
      </w:pPr>
    </w:p>
    <w:p w14:paraId="688899AD" w14:textId="77777777" w:rsidR="00460336" w:rsidRDefault="00460336" w:rsidP="00460336">
      <w:pPr>
        <w:ind w:left="5040"/>
      </w:pPr>
    </w:p>
    <w:p w14:paraId="5B7C7EFA" w14:textId="77777777" w:rsidR="00460336" w:rsidRDefault="00460336" w:rsidP="00460336">
      <w:pPr>
        <w:ind w:left="5040"/>
        <w:rPr>
          <w:u w:val="single"/>
        </w:rPr>
      </w:pPr>
      <w:bookmarkStart w:id="1" w:name="_Hlk49243941"/>
      <w:r>
        <w:rPr>
          <w:u w:val="single"/>
        </w:rPr>
        <w:t xml:space="preserve">/s/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2023B2" w14:textId="0E3FAD68" w:rsidR="00460336" w:rsidRDefault="00460336" w:rsidP="00460336">
      <w:pPr>
        <w:ind w:left="5040"/>
        <w:rPr>
          <w:b/>
          <w:bCs/>
        </w:rPr>
      </w:pPr>
      <w:r w:rsidRPr="009972EF">
        <w:rPr>
          <w:b/>
          <w:bCs/>
        </w:rPr>
        <w:t xml:space="preserve">[Attorney Name/Bar Number] </w:t>
      </w:r>
    </w:p>
    <w:p w14:paraId="36064C91" w14:textId="4B5C4B2C" w:rsidR="00460336" w:rsidRPr="009972EF" w:rsidRDefault="00460336" w:rsidP="00460336">
      <w:pPr>
        <w:ind w:left="5040"/>
        <w:rPr>
          <w:b/>
          <w:bCs/>
        </w:rPr>
      </w:pPr>
      <w:r w:rsidRPr="009972EF">
        <w:rPr>
          <w:b/>
          <w:bCs/>
        </w:rPr>
        <w:t>[Law Firm Name]</w:t>
      </w:r>
    </w:p>
    <w:p w14:paraId="2AB4158B" w14:textId="77777777" w:rsidR="00460336" w:rsidRPr="009972EF" w:rsidRDefault="00460336" w:rsidP="00460336">
      <w:pPr>
        <w:ind w:left="5040"/>
        <w:rPr>
          <w:b/>
          <w:bCs/>
        </w:rPr>
      </w:pPr>
      <w:r w:rsidRPr="009972EF">
        <w:rPr>
          <w:b/>
          <w:bCs/>
        </w:rPr>
        <w:t>[Mailing Address]</w:t>
      </w:r>
    </w:p>
    <w:p w14:paraId="59AB382E" w14:textId="2FAE4B47" w:rsidR="00460336" w:rsidRPr="00035013" w:rsidRDefault="00460336" w:rsidP="00460336">
      <w:pPr>
        <w:ind w:left="5040"/>
      </w:pPr>
      <w:r w:rsidRPr="00035013">
        <w:t>Telephone:</w:t>
      </w:r>
      <w:r w:rsidRPr="00035013">
        <w:rPr>
          <w:u w:val="single"/>
        </w:rPr>
        <w:tab/>
      </w:r>
      <w:r w:rsidRPr="00035013">
        <w:rPr>
          <w:u w:val="single"/>
        </w:rPr>
        <w:tab/>
      </w:r>
      <w:r w:rsidRPr="00035013">
        <w:rPr>
          <w:u w:val="single"/>
        </w:rPr>
        <w:tab/>
      </w:r>
      <w:r w:rsidRPr="00035013">
        <w:rPr>
          <w:u w:val="single"/>
        </w:rPr>
        <w:tab/>
      </w:r>
    </w:p>
    <w:p w14:paraId="18972FE1" w14:textId="4C8ABFA1" w:rsidR="00460336" w:rsidRPr="00035013" w:rsidRDefault="00460336" w:rsidP="00460336">
      <w:pPr>
        <w:ind w:left="5040"/>
      </w:pPr>
      <w:r w:rsidRPr="00035013">
        <w:t>Email:</w:t>
      </w:r>
      <w:r w:rsidRPr="00035013">
        <w:rPr>
          <w:u w:val="single"/>
        </w:rPr>
        <w:tab/>
      </w:r>
      <w:r w:rsidRPr="00035013">
        <w:rPr>
          <w:u w:val="single"/>
        </w:rPr>
        <w:tab/>
      </w:r>
      <w:r w:rsidRPr="00035013">
        <w:rPr>
          <w:u w:val="single"/>
        </w:rPr>
        <w:tab/>
      </w:r>
      <w:r w:rsidRPr="00035013">
        <w:rPr>
          <w:u w:val="single"/>
        </w:rPr>
        <w:tab/>
      </w:r>
      <w:r w:rsidRPr="00035013">
        <w:rPr>
          <w:u w:val="single"/>
        </w:rPr>
        <w:tab/>
      </w:r>
    </w:p>
    <w:bookmarkEnd w:id="1"/>
    <w:p w14:paraId="7B14852E" w14:textId="77777777" w:rsidR="00460336" w:rsidRPr="00035013" w:rsidRDefault="00460336" w:rsidP="00460336"/>
    <w:p w14:paraId="32D247BC" w14:textId="0A028806" w:rsidR="00C16BF3" w:rsidRDefault="00024E50" w:rsidP="00460336">
      <w:pPr>
        <w:ind w:left="5040"/>
      </w:pPr>
    </w:p>
    <w:sectPr w:rsidR="00C16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46993" w14:textId="77777777" w:rsidR="007572DF" w:rsidRDefault="007572DF" w:rsidP="007572DF">
      <w:r>
        <w:separator/>
      </w:r>
    </w:p>
  </w:endnote>
  <w:endnote w:type="continuationSeparator" w:id="0">
    <w:p w14:paraId="71A6C34C" w14:textId="77777777" w:rsidR="007572DF" w:rsidRDefault="007572DF" w:rsidP="0075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6C0F4" w14:textId="77777777" w:rsidR="007572DF" w:rsidRDefault="007572DF" w:rsidP="007572DF">
      <w:r>
        <w:separator/>
      </w:r>
    </w:p>
  </w:footnote>
  <w:footnote w:type="continuationSeparator" w:id="0">
    <w:p w14:paraId="74D93FF8" w14:textId="77777777" w:rsidR="007572DF" w:rsidRDefault="007572DF" w:rsidP="007572DF">
      <w:r>
        <w:continuationSeparator/>
      </w:r>
    </w:p>
  </w:footnote>
  <w:footnote w:id="1">
    <w:p w14:paraId="764C1E67" w14:textId="77777777" w:rsidR="006933FD" w:rsidRDefault="006933FD" w:rsidP="006933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Capitalized terms not otherwise defined herein shall have the meanings ascribed to them in the MMP procedures available at </w:t>
      </w:r>
      <w:hyperlink r:id="rId1" w:history="1">
        <w:r w:rsidRPr="0004267A">
          <w:rPr>
            <w:rStyle w:val="Hyperlink"/>
          </w:rPr>
          <w:t>https://www.miwb.uscourts.gov/content/judge-john-t-gregg</w:t>
        </w:r>
      </w:hyperlink>
      <w:r>
        <w:t xml:space="preserve">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DF"/>
    <w:rsid w:val="00024E50"/>
    <w:rsid w:val="00035013"/>
    <w:rsid w:val="000E3D02"/>
    <w:rsid w:val="002132B9"/>
    <w:rsid w:val="002425F9"/>
    <w:rsid w:val="002511F1"/>
    <w:rsid w:val="0032536D"/>
    <w:rsid w:val="003505FF"/>
    <w:rsid w:val="00460336"/>
    <w:rsid w:val="00476177"/>
    <w:rsid w:val="004767BE"/>
    <w:rsid w:val="00574841"/>
    <w:rsid w:val="005E6F03"/>
    <w:rsid w:val="005F0A4D"/>
    <w:rsid w:val="00633352"/>
    <w:rsid w:val="006933FD"/>
    <w:rsid w:val="007572DF"/>
    <w:rsid w:val="007C3133"/>
    <w:rsid w:val="007D4ED7"/>
    <w:rsid w:val="0082133F"/>
    <w:rsid w:val="00856F67"/>
    <w:rsid w:val="00874367"/>
    <w:rsid w:val="00931771"/>
    <w:rsid w:val="00934B10"/>
    <w:rsid w:val="009B4D68"/>
    <w:rsid w:val="00A33579"/>
    <w:rsid w:val="00A34D61"/>
    <w:rsid w:val="00A57B8B"/>
    <w:rsid w:val="00B36E56"/>
    <w:rsid w:val="00B821D4"/>
    <w:rsid w:val="00BD713C"/>
    <w:rsid w:val="00C54742"/>
    <w:rsid w:val="00CB2006"/>
    <w:rsid w:val="00EA2B98"/>
    <w:rsid w:val="00FC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C6A7A"/>
  <w15:chartTrackingRefBased/>
  <w15:docId w15:val="{01D0F9F2-101A-4543-8CA3-BF67A5F1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2DF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572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72DF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72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572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wb.uscourts.gov/content/judge-john-t-greg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53C1C-766D-4B15-A8ED-8A31C522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Bankruptcy Court MIWB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Lamphier</dc:creator>
  <cp:keywords/>
  <dc:description/>
  <cp:lastModifiedBy>John Gregg</cp:lastModifiedBy>
  <cp:revision>4</cp:revision>
  <dcterms:created xsi:type="dcterms:W3CDTF">2020-11-30T18:58:00Z</dcterms:created>
  <dcterms:modified xsi:type="dcterms:W3CDTF">2020-12-10T17:50:00Z</dcterms:modified>
</cp:coreProperties>
</file>