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CF7E4" w14:textId="48DF68E7" w:rsidR="0099295D" w:rsidRDefault="0099295D" w:rsidP="0099295D">
      <w:pPr>
        <w:spacing w:before="30" w:line="244" w:lineRule="auto"/>
        <w:jc w:val="center"/>
        <w:rPr>
          <w:color w:val="050505"/>
          <w:w w:val="102"/>
          <w:szCs w:val="24"/>
        </w:rPr>
      </w:pPr>
      <w:r>
        <w:rPr>
          <w:color w:val="050505"/>
          <w:szCs w:val="24"/>
        </w:rPr>
        <w:t>UNITED</w:t>
      </w:r>
      <w:r>
        <w:rPr>
          <w:color w:val="050505"/>
          <w:spacing w:val="13"/>
          <w:szCs w:val="24"/>
        </w:rPr>
        <w:t xml:space="preserve"> </w:t>
      </w:r>
      <w:r>
        <w:rPr>
          <w:color w:val="050505"/>
          <w:szCs w:val="24"/>
        </w:rPr>
        <w:t>STATES</w:t>
      </w:r>
      <w:r>
        <w:rPr>
          <w:color w:val="050505"/>
          <w:spacing w:val="34"/>
          <w:szCs w:val="24"/>
        </w:rPr>
        <w:t xml:space="preserve"> </w:t>
      </w:r>
      <w:r>
        <w:rPr>
          <w:color w:val="050505"/>
          <w:szCs w:val="24"/>
        </w:rPr>
        <w:t>BANKRUPTCY</w:t>
      </w:r>
      <w:r>
        <w:rPr>
          <w:color w:val="050505"/>
          <w:spacing w:val="30"/>
          <w:szCs w:val="24"/>
        </w:rPr>
        <w:t xml:space="preserve"> </w:t>
      </w:r>
      <w:r>
        <w:rPr>
          <w:color w:val="050505"/>
          <w:w w:val="103"/>
          <w:szCs w:val="24"/>
        </w:rPr>
        <w:t xml:space="preserve">COURT </w:t>
      </w:r>
      <w:r>
        <w:rPr>
          <w:color w:val="050505"/>
          <w:w w:val="103"/>
          <w:szCs w:val="24"/>
        </w:rPr>
        <w:br/>
      </w:r>
      <w:r>
        <w:rPr>
          <w:color w:val="050505"/>
          <w:szCs w:val="24"/>
        </w:rPr>
        <w:t>FOR</w:t>
      </w:r>
      <w:r>
        <w:rPr>
          <w:color w:val="050505"/>
          <w:spacing w:val="11"/>
          <w:szCs w:val="24"/>
        </w:rPr>
        <w:t xml:space="preserve"> </w:t>
      </w:r>
      <w:r>
        <w:rPr>
          <w:color w:val="050505"/>
          <w:szCs w:val="24"/>
        </w:rPr>
        <w:t>THE</w:t>
      </w:r>
      <w:r>
        <w:rPr>
          <w:color w:val="050505"/>
          <w:spacing w:val="15"/>
          <w:szCs w:val="24"/>
        </w:rPr>
        <w:t xml:space="preserve"> </w:t>
      </w:r>
      <w:r w:rsidR="00E10444">
        <w:rPr>
          <w:color w:val="050505"/>
          <w:szCs w:val="24"/>
        </w:rPr>
        <w:t>WESTERN</w:t>
      </w:r>
      <w:r>
        <w:rPr>
          <w:color w:val="050505"/>
          <w:szCs w:val="24"/>
        </w:rPr>
        <w:t xml:space="preserve"> DISTRICT</w:t>
      </w:r>
      <w:r>
        <w:rPr>
          <w:color w:val="050505"/>
          <w:spacing w:val="16"/>
          <w:szCs w:val="24"/>
        </w:rPr>
        <w:t xml:space="preserve"> </w:t>
      </w:r>
      <w:r>
        <w:rPr>
          <w:color w:val="050505"/>
          <w:szCs w:val="24"/>
        </w:rPr>
        <w:t>OF</w:t>
      </w:r>
      <w:r>
        <w:rPr>
          <w:color w:val="050505"/>
          <w:spacing w:val="15"/>
          <w:szCs w:val="24"/>
        </w:rPr>
        <w:t xml:space="preserve"> </w:t>
      </w:r>
      <w:r w:rsidR="00E10444">
        <w:rPr>
          <w:color w:val="050505"/>
          <w:w w:val="102"/>
          <w:szCs w:val="24"/>
        </w:rPr>
        <w:t>MICHIGAN</w:t>
      </w:r>
    </w:p>
    <w:p w14:paraId="7C1EA30B" w14:textId="77777777" w:rsidR="0099295D" w:rsidRDefault="0099295D" w:rsidP="0099295D">
      <w:pPr>
        <w:spacing w:before="30" w:line="244" w:lineRule="auto"/>
        <w:jc w:val="center"/>
        <w:rPr>
          <w:color w:val="000000"/>
          <w:szCs w:val="24"/>
        </w:rPr>
      </w:pPr>
    </w:p>
    <w:p w14:paraId="3E61C632" w14:textId="77777777" w:rsidR="0099295D" w:rsidRDefault="0099295D" w:rsidP="0099295D">
      <w:pPr>
        <w:spacing w:before="17" w:line="260" w:lineRule="exact"/>
        <w:rPr>
          <w:color w:val="000000"/>
          <w:szCs w:val="24"/>
        </w:rPr>
      </w:pPr>
    </w:p>
    <w:p w14:paraId="47FD46E7" w14:textId="5FC74A38" w:rsidR="0099295D" w:rsidRPr="00E10444" w:rsidRDefault="0099295D" w:rsidP="0099295D">
      <w:pPr>
        <w:tabs>
          <w:tab w:val="left" w:pos="5760"/>
        </w:tabs>
        <w:ind w:right="-20"/>
        <w:rPr>
          <w:color w:val="050505"/>
          <w:szCs w:val="24"/>
        </w:rPr>
      </w:pPr>
      <w:r>
        <w:rPr>
          <w:color w:val="050505"/>
          <w:szCs w:val="24"/>
        </w:rPr>
        <w:t>In re:</w:t>
      </w:r>
      <w:r>
        <w:rPr>
          <w:color w:val="050505"/>
          <w:szCs w:val="24"/>
        </w:rPr>
        <w:tab/>
        <w:t xml:space="preserve">Case No. </w:t>
      </w:r>
      <w:r>
        <w:rPr>
          <w:color w:val="050505"/>
          <w:szCs w:val="24"/>
          <w:u w:val="single"/>
        </w:rPr>
        <w:tab/>
      </w:r>
      <w:r>
        <w:rPr>
          <w:color w:val="050505"/>
          <w:szCs w:val="24"/>
          <w:u w:val="single"/>
        </w:rPr>
        <w:tab/>
      </w:r>
      <w:r w:rsidR="00E10444">
        <w:rPr>
          <w:color w:val="050505"/>
          <w:szCs w:val="24"/>
        </w:rPr>
        <w:t>-jtg</w:t>
      </w:r>
    </w:p>
    <w:p w14:paraId="5A95E47B" w14:textId="77777777" w:rsidR="0099295D" w:rsidRDefault="0099295D" w:rsidP="0099295D">
      <w:pPr>
        <w:tabs>
          <w:tab w:val="left" w:pos="5760"/>
        </w:tabs>
        <w:ind w:right="-20"/>
        <w:rPr>
          <w:color w:val="050505"/>
          <w:szCs w:val="24"/>
        </w:rPr>
      </w:pPr>
    </w:p>
    <w:p w14:paraId="436B3759" w14:textId="2D151257" w:rsidR="0099295D" w:rsidRPr="00F265DF" w:rsidRDefault="0099295D" w:rsidP="0099295D">
      <w:pPr>
        <w:tabs>
          <w:tab w:val="left" w:pos="5760"/>
        </w:tabs>
        <w:ind w:right="-20"/>
        <w:rPr>
          <w:color w:val="050505"/>
          <w:szCs w:val="24"/>
        </w:rPr>
      </w:pPr>
      <w:r>
        <w:rPr>
          <w:color w:val="050505"/>
          <w:szCs w:val="24"/>
        </w:rPr>
        <w:t>[DEBTOR(S)],</w:t>
      </w:r>
      <w:r>
        <w:rPr>
          <w:color w:val="050505"/>
          <w:szCs w:val="24"/>
        </w:rPr>
        <w:tab/>
        <w:t xml:space="preserve">Chapter </w:t>
      </w:r>
      <w:r w:rsidR="00F265DF">
        <w:rPr>
          <w:color w:val="050505"/>
          <w:szCs w:val="24"/>
        </w:rPr>
        <w:t>13</w:t>
      </w:r>
    </w:p>
    <w:p w14:paraId="0337240F" w14:textId="77777777" w:rsidR="0099295D" w:rsidRDefault="0099295D" w:rsidP="0099295D">
      <w:pPr>
        <w:tabs>
          <w:tab w:val="left" w:pos="1980"/>
          <w:tab w:val="left" w:pos="5760"/>
        </w:tabs>
        <w:ind w:right="-20"/>
        <w:rPr>
          <w:color w:val="050505"/>
          <w:szCs w:val="24"/>
        </w:rPr>
      </w:pPr>
    </w:p>
    <w:p w14:paraId="756EF4F0" w14:textId="23043ECB" w:rsidR="0099295D" w:rsidRDefault="0099295D" w:rsidP="0099295D">
      <w:pPr>
        <w:tabs>
          <w:tab w:val="left" w:pos="1980"/>
          <w:tab w:val="left" w:pos="5760"/>
        </w:tabs>
        <w:ind w:right="-20"/>
        <w:rPr>
          <w:color w:val="050505"/>
          <w:szCs w:val="24"/>
        </w:rPr>
      </w:pPr>
      <w:r>
        <w:rPr>
          <w:color w:val="050505"/>
          <w:szCs w:val="24"/>
        </w:rPr>
        <w:tab/>
        <w:t>Debtor(s).</w:t>
      </w:r>
      <w:r>
        <w:rPr>
          <w:color w:val="050505"/>
          <w:szCs w:val="24"/>
        </w:rPr>
        <w:tab/>
      </w:r>
      <w:r w:rsidR="00E10444">
        <w:rPr>
          <w:color w:val="050505"/>
          <w:szCs w:val="24"/>
        </w:rPr>
        <w:t>Hon. John T. Gregg</w:t>
      </w:r>
    </w:p>
    <w:p w14:paraId="3CB7A2D0" w14:textId="77777777" w:rsidR="0099295D" w:rsidRDefault="0099295D" w:rsidP="0099295D">
      <w:pPr>
        <w:tabs>
          <w:tab w:val="left" w:pos="3600"/>
          <w:tab w:val="left" w:pos="5760"/>
        </w:tabs>
        <w:ind w:right="-20"/>
        <w:rPr>
          <w:color w:val="050505"/>
          <w:szCs w:val="24"/>
        </w:rPr>
      </w:pPr>
      <w:r>
        <w:rPr>
          <w:color w:val="050505"/>
          <w:szCs w:val="24"/>
          <w:u w:val="single"/>
        </w:rPr>
        <w:tab/>
      </w:r>
      <w:r>
        <w:rPr>
          <w:color w:val="050505"/>
          <w:szCs w:val="24"/>
        </w:rPr>
        <w:t>/</w:t>
      </w:r>
    </w:p>
    <w:p w14:paraId="6BEDC746" w14:textId="77777777" w:rsidR="0099295D" w:rsidRDefault="0099295D" w:rsidP="0099295D"/>
    <w:p w14:paraId="5F187C8D" w14:textId="7C5D604F" w:rsidR="0099295D" w:rsidRDefault="000A562E" w:rsidP="0099295D">
      <w:pPr>
        <w:jc w:val="center"/>
        <w:rPr>
          <w:b/>
          <w:bCs/>
          <w:u w:val="single"/>
        </w:rPr>
      </w:pPr>
      <w:r>
        <w:rPr>
          <w:b/>
          <w:bCs/>
        </w:rPr>
        <w:t xml:space="preserve">ORDER </w:t>
      </w:r>
      <w:r w:rsidR="009533BE">
        <w:rPr>
          <w:b/>
          <w:bCs/>
        </w:rPr>
        <w:t>APPROVING</w:t>
      </w:r>
      <w:r w:rsidR="0062419D">
        <w:rPr>
          <w:b/>
          <w:bCs/>
        </w:rPr>
        <w:t xml:space="preserve"> </w:t>
      </w:r>
      <w:r w:rsidR="005B7A8B">
        <w:rPr>
          <w:b/>
          <w:bCs/>
        </w:rPr>
        <w:t>TRIAL</w:t>
      </w:r>
      <w:r>
        <w:rPr>
          <w:b/>
          <w:bCs/>
        </w:rPr>
        <w:br/>
      </w:r>
      <w:r w:rsidR="00E10444">
        <w:rPr>
          <w:b/>
          <w:bCs/>
          <w:u w:val="single"/>
        </w:rPr>
        <w:t xml:space="preserve">MORTGAGE </w:t>
      </w:r>
      <w:r w:rsidR="00411820" w:rsidRPr="000A562E">
        <w:rPr>
          <w:b/>
          <w:bCs/>
          <w:u w:val="single"/>
        </w:rPr>
        <w:t>MODIFICATION</w:t>
      </w:r>
      <w:r>
        <w:rPr>
          <w:b/>
          <w:bCs/>
          <w:u w:val="single"/>
        </w:rPr>
        <w:t xml:space="preserve"> </w:t>
      </w:r>
    </w:p>
    <w:p w14:paraId="1003284F" w14:textId="642E14CC" w:rsidR="0099295D" w:rsidRDefault="0099295D" w:rsidP="0062419D"/>
    <w:p w14:paraId="044EA420" w14:textId="3AD4CF64" w:rsidR="0099295D" w:rsidRDefault="0099295D" w:rsidP="00A81534">
      <w:r>
        <w:tab/>
      </w:r>
      <w:r w:rsidR="00A1385A">
        <w:t>Upon the motion [Dkt. No. ___] (the “Motion”)</w:t>
      </w:r>
      <w:r w:rsidR="00A1385A">
        <w:rPr>
          <w:rStyle w:val="FootnoteReference"/>
        </w:rPr>
        <w:footnoteReference w:id="1"/>
      </w:r>
      <w:r w:rsidR="00A1385A">
        <w:t xml:space="preserve"> requesting entry of an order approving </w:t>
      </w:r>
      <w:r w:rsidR="005D2F69">
        <w:t xml:space="preserve">a </w:t>
      </w:r>
      <w:r w:rsidR="005B7A8B">
        <w:t>Trial</w:t>
      </w:r>
      <w:r w:rsidR="005D2F69">
        <w:t xml:space="preserve"> Modification </w:t>
      </w:r>
      <w:r w:rsidR="00A1385A">
        <w:t xml:space="preserve">pursuant to the MMP; due and adequate notice of the Motion having been given; and after due deliberation thereon; </w:t>
      </w:r>
    </w:p>
    <w:p w14:paraId="324188A2" w14:textId="17236B19" w:rsidR="00E10444" w:rsidRDefault="00E10444" w:rsidP="00A81534"/>
    <w:p w14:paraId="44D0530E" w14:textId="74834A1F" w:rsidR="00E10444" w:rsidRDefault="00E10444" w:rsidP="00A81534">
      <w:r>
        <w:tab/>
        <w:t>IT IS HEREBY ORDERED THAT:</w:t>
      </w:r>
    </w:p>
    <w:p w14:paraId="009ED4DE" w14:textId="6858E98A" w:rsidR="00A81534" w:rsidRDefault="00A81534" w:rsidP="00A81534"/>
    <w:p w14:paraId="70CE85CA" w14:textId="11777C42" w:rsidR="000A562E" w:rsidRDefault="007C15E0" w:rsidP="000A562E">
      <w:pPr>
        <w:spacing w:after="240"/>
      </w:pPr>
      <w:r>
        <w:tab/>
      </w:r>
      <w:r w:rsidR="00E10444">
        <w:t>1.</w:t>
      </w:r>
      <w:r w:rsidR="00E10444">
        <w:tab/>
      </w:r>
      <w:r w:rsidR="000A562E">
        <w:t>The Motion is granted.</w:t>
      </w:r>
    </w:p>
    <w:p w14:paraId="2C5E1BD6" w14:textId="77777777" w:rsidR="00774BFB" w:rsidRDefault="00E10444" w:rsidP="005D7D10">
      <w:pPr>
        <w:spacing w:after="240"/>
        <w:ind w:left="1440" w:hanging="720"/>
      </w:pPr>
      <w:r>
        <w:t>2.</w:t>
      </w:r>
      <w:r w:rsidR="000A562E">
        <w:tab/>
        <w:t xml:space="preserve">The </w:t>
      </w:r>
      <w:r w:rsidR="005B7A8B">
        <w:t xml:space="preserve">Trial </w:t>
      </w:r>
      <w:r>
        <w:t xml:space="preserve">Modification </w:t>
      </w:r>
      <w:r w:rsidR="00774BFB">
        <w:t xml:space="preserve">with respect to the following Real Property </w:t>
      </w:r>
      <w:r>
        <w:t>is approved</w:t>
      </w:r>
      <w:r w:rsidR="00774BFB">
        <w:t>:</w:t>
      </w:r>
    </w:p>
    <w:p w14:paraId="4EEBC355" w14:textId="792B861F" w:rsidR="00774BFB" w:rsidRDefault="00774BFB" w:rsidP="00774BFB">
      <w:pPr>
        <w:ind w:left="1440"/>
        <w:rPr>
          <w:u w:val="single"/>
        </w:rPr>
      </w:pPr>
      <w:r>
        <w:tab/>
        <w:t xml:space="preserve">Street Address: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5B18386" w14:textId="4AA79603" w:rsidR="00774BFB" w:rsidRPr="00813D98" w:rsidRDefault="00774BFB" w:rsidP="00774BFB">
      <w:pPr>
        <w:ind w:left="1440"/>
        <w:rPr>
          <w:u w:val="single"/>
        </w:rPr>
      </w:pPr>
      <w:r>
        <w:tab/>
      </w:r>
      <w:r>
        <w:tab/>
        <w:t xml:space="preserve">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60F77E2" w14:textId="09FBCBBB" w:rsidR="00774BFB" w:rsidRPr="00813D98" w:rsidRDefault="00774BFB" w:rsidP="00774BFB">
      <w:pPr>
        <w:ind w:left="2160" w:firstLine="720"/>
      </w:pPr>
      <w:r w:rsidRPr="00813D98">
        <w:t xml:space="preserve"> </w:t>
      </w:r>
      <w:r>
        <w:tab/>
      </w:r>
      <w:r w:rsidRPr="00813D98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13D98">
        <w:tab/>
      </w:r>
      <w:r w:rsidRPr="00813D98">
        <w:tab/>
      </w:r>
      <w:r w:rsidRPr="00813D98">
        <w:tab/>
      </w:r>
      <w:r w:rsidRPr="00813D98">
        <w:tab/>
      </w:r>
    </w:p>
    <w:p w14:paraId="5A76E886" w14:textId="2CC1DA0D" w:rsidR="00774BFB" w:rsidRDefault="00774BFB" w:rsidP="00774BFB">
      <w:pPr>
        <w:ind w:left="720"/>
        <w:rPr>
          <w:u w:val="single"/>
        </w:rPr>
      </w:pPr>
      <w:r>
        <w:tab/>
      </w:r>
      <w:r>
        <w:tab/>
        <w:t>Tax Parcel I.D. No.: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984082C" w14:textId="38EDA495" w:rsidR="007C15E0" w:rsidRDefault="00774BFB" w:rsidP="00774BFB">
      <w:pPr>
        <w:ind w:left="720"/>
        <w:rPr>
          <w:u w:val="single"/>
        </w:rPr>
      </w:pPr>
      <w:r>
        <w:tab/>
      </w:r>
      <w:r>
        <w:tab/>
        <w:t xml:space="preserve">County: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FCFBA7A" w14:textId="77777777" w:rsidR="00774BFB" w:rsidRPr="00774BFB" w:rsidRDefault="00774BFB" w:rsidP="00774BFB">
      <w:pPr>
        <w:ind w:left="720"/>
        <w:rPr>
          <w:u w:val="single"/>
        </w:rPr>
      </w:pPr>
    </w:p>
    <w:p w14:paraId="526639D5" w14:textId="229E9625" w:rsidR="007C15E0" w:rsidRDefault="00F06DA0" w:rsidP="007C15E0">
      <w:pPr>
        <w:spacing w:after="240"/>
      </w:pPr>
      <w:r>
        <w:tab/>
      </w:r>
      <w:r w:rsidR="005D7D10">
        <w:t>3</w:t>
      </w:r>
      <w:r>
        <w:t>.</w:t>
      </w:r>
      <w:r>
        <w:tab/>
      </w:r>
      <w:r w:rsidR="009533BE" w:rsidRPr="009533BE">
        <w:t>The Debtor</w:t>
      </w:r>
      <w:r w:rsidR="007F13A8">
        <w:t xml:space="preserve">, </w:t>
      </w:r>
      <w:r w:rsidR="009533BE" w:rsidRPr="009533BE">
        <w:t xml:space="preserve">the </w:t>
      </w:r>
      <w:r w:rsidR="00E10444">
        <w:t>Mortgagee</w:t>
      </w:r>
      <w:r w:rsidR="007F13A8">
        <w:t xml:space="preserve">, and </w:t>
      </w:r>
      <w:r w:rsidR="00A1385A">
        <w:t xml:space="preserve">any </w:t>
      </w:r>
      <w:r w:rsidR="005D7D10">
        <w:t>Co-Obligor</w:t>
      </w:r>
      <w:r w:rsidR="007F13A8">
        <w:t xml:space="preserve"> </w:t>
      </w:r>
      <w:r w:rsidR="009533BE" w:rsidRPr="009533BE">
        <w:t>are authorized to execute any and all documents necessary to effectuate and implement the terms of the</w:t>
      </w:r>
      <w:r w:rsidR="00C632E4">
        <w:t xml:space="preserve"> </w:t>
      </w:r>
      <w:r w:rsidR="005B7A8B">
        <w:t xml:space="preserve">Trial </w:t>
      </w:r>
      <w:r w:rsidR="00E10444">
        <w:t>M</w:t>
      </w:r>
      <w:r w:rsidR="009533BE" w:rsidRPr="009533BE">
        <w:t>odification</w:t>
      </w:r>
      <w:r w:rsidR="000A562E">
        <w:t>.</w:t>
      </w:r>
    </w:p>
    <w:p w14:paraId="1E8E3818" w14:textId="190746FA" w:rsidR="00774BFB" w:rsidRDefault="00774BFB" w:rsidP="00774BFB">
      <w:r>
        <w:tab/>
        <w:t>4.</w:t>
      </w:r>
      <w:r>
        <w:tab/>
        <w:t>The</w:t>
      </w:r>
      <w:r w:rsidR="00522703">
        <w:t xml:space="preserve"> </w:t>
      </w:r>
      <w:r w:rsidR="000A20F0" w:rsidRPr="000A20F0">
        <w:rPr>
          <w:b/>
          <w:bCs/>
        </w:rPr>
        <w:t>[Debtor/Trustee]</w:t>
      </w:r>
      <w:r w:rsidRPr="00522703">
        <w:t xml:space="preserve"> </w:t>
      </w:r>
      <w:r>
        <w:t xml:space="preserve">shall pay to the Mortgagee </w:t>
      </w:r>
      <w:r w:rsidR="00360CBC">
        <w:t>any</w:t>
      </w:r>
      <w:r>
        <w:t xml:space="preserve"> amount</w:t>
      </w:r>
      <w:r w:rsidR="00360CBC">
        <w:t>(s) set forth in the Trial Modification</w:t>
      </w:r>
      <w:r>
        <w:t xml:space="preserve"> (the “Trial Payment”) beginning on </w:t>
      </w:r>
      <w:r w:rsidRPr="00132C3B">
        <w:rPr>
          <w:b/>
          <w:bCs/>
        </w:rPr>
        <w:t>[D</w:t>
      </w:r>
      <w:r>
        <w:rPr>
          <w:b/>
          <w:bCs/>
        </w:rPr>
        <w:t>ate</w:t>
      </w:r>
      <w:r w:rsidRPr="00132C3B">
        <w:rPr>
          <w:b/>
          <w:bCs/>
        </w:rPr>
        <w:t>]</w:t>
      </w:r>
      <w:r>
        <w:t xml:space="preserve"> and continuing on the </w:t>
      </w:r>
      <w:r w:rsidRPr="00132C3B">
        <w:rPr>
          <w:b/>
          <w:bCs/>
        </w:rPr>
        <w:t>[__]</w:t>
      </w:r>
      <w:r>
        <w:t xml:space="preserve"> of each month with the final payment under the Trial Modification due on </w:t>
      </w:r>
      <w:r w:rsidRPr="00132C3B">
        <w:rPr>
          <w:b/>
          <w:bCs/>
        </w:rPr>
        <w:t>[D</w:t>
      </w:r>
      <w:r>
        <w:rPr>
          <w:b/>
          <w:bCs/>
        </w:rPr>
        <w:t>ate</w:t>
      </w:r>
      <w:r w:rsidRPr="00132C3B">
        <w:rPr>
          <w:b/>
          <w:bCs/>
        </w:rPr>
        <w:t>]</w:t>
      </w:r>
      <w:r>
        <w:t xml:space="preserve"> (the “Trial Period”).</w:t>
      </w:r>
    </w:p>
    <w:p w14:paraId="510AABD6" w14:textId="77777777" w:rsidR="00774BFB" w:rsidRDefault="00774BFB" w:rsidP="00774BFB"/>
    <w:p w14:paraId="38F2CF5A" w14:textId="4CC8EC0C" w:rsidR="00774BFB" w:rsidRDefault="00774BFB" w:rsidP="00522703">
      <w:r>
        <w:tab/>
      </w:r>
      <w:r w:rsidR="000A20F0">
        <w:t>5</w:t>
      </w:r>
      <w:r>
        <w:t>.</w:t>
      </w:r>
      <w:r>
        <w:tab/>
      </w:r>
      <w:r w:rsidR="000A20F0" w:rsidRPr="000A20F0">
        <w:rPr>
          <w:b/>
          <w:bCs/>
        </w:rPr>
        <w:t>[</w:t>
      </w:r>
      <w:r w:rsidR="00360CBC">
        <w:rPr>
          <w:b/>
          <w:bCs/>
        </w:rPr>
        <w:t xml:space="preserve">Insert any relevant payment terms from the Trial Modification, including the amount of the plan payment due during the Trial Period </w:t>
      </w:r>
      <w:r w:rsidR="007C1FDF">
        <w:rPr>
          <w:b/>
          <w:bCs/>
        </w:rPr>
        <w:t xml:space="preserve">and </w:t>
      </w:r>
      <w:r w:rsidR="00360CBC">
        <w:rPr>
          <w:b/>
          <w:bCs/>
        </w:rPr>
        <w:t>the entity responsible for making any Trial Payment</w:t>
      </w:r>
      <w:r w:rsidR="000A20F0" w:rsidRPr="000A20F0">
        <w:rPr>
          <w:b/>
          <w:bCs/>
        </w:rPr>
        <w:t>]</w:t>
      </w:r>
      <w:r w:rsidR="000A20F0">
        <w:t xml:space="preserve">  </w:t>
      </w:r>
      <w:r>
        <w:t xml:space="preserve"> </w:t>
      </w:r>
    </w:p>
    <w:p w14:paraId="0F8DB803" w14:textId="77777777" w:rsidR="00522703" w:rsidRDefault="00522703" w:rsidP="00522703"/>
    <w:p w14:paraId="3A0EF6CF" w14:textId="13890F14" w:rsidR="00C230A2" w:rsidRDefault="007C15E0" w:rsidP="005B7A8B">
      <w:r>
        <w:tab/>
      </w:r>
      <w:r w:rsidR="00360CBC">
        <w:t>6</w:t>
      </w:r>
      <w:r>
        <w:t>.</w:t>
      </w:r>
      <w:r>
        <w:tab/>
      </w:r>
      <w:r w:rsidR="00360CBC" w:rsidRPr="007C1FDF">
        <w:rPr>
          <w:b/>
          <w:bCs/>
        </w:rPr>
        <w:t xml:space="preserve">[Insert </w:t>
      </w:r>
      <w:r w:rsidR="007C1FDF" w:rsidRPr="007C1FDF">
        <w:rPr>
          <w:b/>
          <w:bCs/>
        </w:rPr>
        <w:t>explanation regarding the Trial Period, including whether</w:t>
      </w:r>
      <w:r w:rsidR="00360CBC" w:rsidRPr="007C1FDF">
        <w:rPr>
          <w:b/>
          <w:bCs/>
        </w:rPr>
        <w:t xml:space="preserve"> payments on account of prepetition Mortgage arrears d</w:t>
      </w:r>
      <w:r w:rsidR="005B7A8B" w:rsidRPr="007C1FDF">
        <w:rPr>
          <w:b/>
          <w:bCs/>
        </w:rPr>
        <w:t>uring the Trial Period</w:t>
      </w:r>
      <w:r w:rsidR="007C1FDF" w:rsidRPr="007C1FDF">
        <w:rPr>
          <w:b/>
          <w:bCs/>
        </w:rPr>
        <w:t xml:space="preserve"> will be suspended</w:t>
      </w:r>
      <w:r w:rsidR="005B7A8B" w:rsidRPr="007C1FDF">
        <w:rPr>
          <w:b/>
          <w:bCs/>
        </w:rPr>
        <w:t xml:space="preserve">, </w:t>
      </w:r>
      <w:r w:rsidR="007C1FDF" w:rsidRPr="007C1FDF">
        <w:rPr>
          <w:b/>
          <w:bCs/>
        </w:rPr>
        <w:t xml:space="preserve">when </w:t>
      </w:r>
      <w:r w:rsidR="007C1FDF" w:rsidRPr="007C1FDF">
        <w:rPr>
          <w:b/>
          <w:bCs/>
        </w:rPr>
        <w:lastRenderedPageBreak/>
        <w:t>payments on account of prepetition Mortgage arrears will resume,</w:t>
      </w:r>
      <w:r w:rsidR="00360CBC" w:rsidRPr="007C1FDF">
        <w:rPr>
          <w:b/>
          <w:bCs/>
        </w:rPr>
        <w:t xml:space="preserve"> </w:t>
      </w:r>
      <w:r w:rsidR="007C1FDF" w:rsidRPr="007C1FDF">
        <w:rPr>
          <w:b/>
          <w:bCs/>
        </w:rPr>
        <w:t>and when/how the Trustee should dispose of any funds upon the conclusion of the Trial Period]</w:t>
      </w:r>
      <w:r w:rsidR="005B7A8B">
        <w:t xml:space="preserve"> </w:t>
      </w:r>
    </w:p>
    <w:p w14:paraId="55A48471" w14:textId="77777777" w:rsidR="005B7A8B" w:rsidRDefault="005B7A8B" w:rsidP="005B7A8B"/>
    <w:p w14:paraId="5421D31B" w14:textId="7BB0DEED" w:rsidR="002056E2" w:rsidRDefault="008648F9" w:rsidP="007C1FDF">
      <w:pPr>
        <w:spacing w:after="240"/>
      </w:pPr>
      <w:r>
        <w:tab/>
      </w:r>
      <w:r w:rsidR="007C1FDF">
        <w:t>7</w:t>
      </w:r>
      <w:bookmarkStart w:id="0" w:name="_GoBack"/>
      <w:bookmarkEnd w:id="0"/>
      <w:r>
        <w:t>.</w:t>
      </w:r>
      <w:r>
        <w:tab/>
      </w:r>
      <w:r w:rsidR="0076460F" w:rsidRPr="00EC04E9">
        <w:rPr>
          <w:color w:val="000000"/>
          <w:szCs w:val="24"/>
        </w:rPr>
        <w:t xml:space="preserve">The </w:t>
      </w:r>
      <w:r w:rsidR="004529DB">
        <w:rPr>
          <w:color w:val="000000"/>
          <w:szCs w:val="24"/>
        </w:rPr>
        <w:t>c</w:t>
      </w:r>
      <w:r w:rsidR="0076460F" w:rsidRPr="00EC04E9">
        <w:rPr>
          <w:color w:val="000000"/>
          <w:szCs w:val="24"/>
        </w:rPr>
        <w:t>ourt shall retain jurisdiction with respect to all matters arising from or related to the implementation of this Order.</w:t>
      </w:r>
    </w:p>
    <w:p w14:paraId="242FFCDC" w14:textId="47DDCA16" w:rsidR="00A81534" w:rsidRDefault="00833EE9" w:rsidP="00774BFB">
      <w:r>
        <w:tab/>
      </w:r>
      <w:r w:rsidR="007C7634">
        <w:t xml:space="preserve">IT IS FURTHER ORDERED THAT the </w:t>
      </w:r>
      <w:r w:rsidR="00A277EF">
        <w:t xml:space="preserve">Debtor </w:t>
      </w:r>
      <w:r w:rsidR="00417F9B">
        <w:t>shall serve a copy of this Order</w:t>
      </w:r>
      <w:r w:rsidR="00A277EF">
        <w:t xml:space="preserve"> on the Mortgagee, any Co-Obligor, the Trustee</w:t>
      </w:r>
      <w:r w:rsidR="005D2F69">
        <w:t xml:space="preserve"> and any other requisite parties</w:t>
      </w:r>
      <w:r w:rsidR="00C24336">
        <w:t xml:space="preserve">.  </w:t>
      </w:r>
    </w:p>
    <w:p w14:paraId="20F1BA2B" w14:textId="747FB692" w:rsidR="00C24336" w:rsidRDefault="00C24336"/>
    <w:p w14:paraId="10D6BA60" w14:textId="45491D20" w:rsidR="00833EE9" w:rsidRPr="00833EE9" w:rsidRDefault="00C24336" w:rsidP="0076460F">
      <w:pPr>
        <w:jc w:val="center"/>
        <w:rPr>
          <w:b/>
          <w:bCs/>
        </w:rPr>
      </w:pPr>
      <w:r>
        <w:t>[END OF ORDER]</w:t>
      </w:r>
    </w:p>
    <w:sectPr w:rsidR="00833EE9" w:rsidRPr="00833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1C663" w14:textId="77777777" w:rsidR="007C7634" w:rsidRDefault="007C7634" w:rsidP="007C7634">
      <w:r>
        <w:separator/>
      </w:r>
    </w:p>
  </w:endnote>
  <w:endnote w:type="continuationSeparator" w:id="0">
    <w:p w14:paraId="6C3D6A0B" w14:textId="77777777" w:rsidR="007C7634" w:rsidRDefault="007C7634" w:rsidP="007C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B8281" w14:textId="77777777" w:rsidR="007C7634" w:rsidRDefault="007C7634" w:rsidP="007C7634">
      <w:r>
        <w:separator/>
      </w:r>
    </w:p>
  </w:footnote>
  <w:footnote w:type="continuationSeparator" w:id="0">
    <w:p w14:paraId="6BDBC516" w14:textId="77777777" w:rsidR="007C7634" w:rsidRDefault="007C7634" w:rsidP="007C7634">
      <w:r>
        <w:continuationSeparator/>
      </w:r>
    </w:p>
  </w:footnote>
  <w:footnote w:id="1">
    <w:p w14:paraId="189BAA72" w14:textId="1CB70911" w:rsidR="00A1385A" w:rsidRDefault="00A1385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Capitalized terms not otherwise defined herein shall have the meanings ascribed to them in the MMP procedures available at </w:t>
      </w:r>
      <w:hyperlink r:id="rId1" w:history="1">
        <w:r w:rsidRPr="00592E45">
          <w:rPr>
            <w:rStyle w:val="Hyperlink"/>
          </w:rPr>
          <w:t>https://www.miwb.uscourts.gov/content/judge-john-t-gregg</w:t>
        </w:r>
      </w:hyperlink>
      <w: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5D"/>
    <w:rsid w:val="000633B2"/>
    <w:rsid w:val="000930C3"/>
    <w:rsid w:val="000A20F0"/>
    <w:rsid w:val="000A562E"/>
    <w:rsid w:val="001369E2"/>
    <w:rsid w:val="00141289"/>
    <w:rsid w:val="002056E2"/>
    <w:rsid w:val="00236C3E"/>
    <w:rsid w:val="00250564"/>
    <w:rsid w:val="002C4794"/>
    <w:rsid w:val="002F1A97"/>
    <w:rsid w:val="00360CBC"/>
    <w:rsid w:val="003F338C"/>
    <w:rsid w:val="00411820"/>
    <w:rsid w:val="00417F9B"/>
    <w:rsid w:val="00422B15"/>
    <w:rsid w:val="004529DB"/>
    <w:rsid w:val="00507A1D"/>
    <w:rsid w:val="005121CB"/>
    <w:rsid w:val="00522703"/>
    <w:rsid w:val="005B7A8B"/>
    <w:rsid w:val="005D2F69"/>
    <w:rsid w:val="005D7D10"/>
    <w:rsid w:val="0062419D"/>
    <w:rsid w:val="00641628"/>
    <w:rsid w:val="00651B4A"/>
    <w:rsid w:val="007422E1"/>
    <w:rsid w:val="00757D39"/>
    <w:rsid w:val="0076460F"/>
    <w:rsid w:val="00774BFB"/>
    <w:rsid w:val="007C15E0"/>
    <w:rsid w:val="007C1FDF"/>
    <w:rsid w:val="007C7634"/>
    <w:rsid w:val="007F13A8"/>
    <w:rsid w:val="00833EE9"/>
    <w:rsid w:val="008648F9"/>
    <w:rsid w:val="009533BE"/>
    <w:rsid w:val="0099295D"/>
    <w:rsid w:val="009A6839"/>
    <w:rsid w:val="00A1385A"/>
    <w:rsid w:val="00A277EF"/>
    <w:rsid w:val="00A81534"/>
    <w:rsid w:val="00AA33EB"/>
    <w:rsid w:val="00AE35EF"/>
    <w:rsid w:val="00B376C9"/>
    <w:rsid w:val="00B42664"/>
    <w:rsid w:val="00B51C80"/>
    <w:rsid w:val="00B96479"/>
    <w:rsid w:val="00BA203F"/>
    <w:rsid w:val="00C230A2"/>
    <w:rsid w:val="00C24336"/>
    <w:rsid w:val="00C632E4"/>
    <w:rsid w:val="00CB2BB0"/>
    <w:rsid w:val="00CF0FBF"/>
    <w:rsid w:val="00D15BD1"/>
    <w:rsid w:val="00E10444"/>
    <w:rsid w:val="00EA32EC"/>
    <w:rsid w:val="00EE697A"/>
    <w:rsid w:val="00EF1703"/>
    <w:rsid w:val="00F06DA0"/>
    <w:rsid w:val="00F2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F3744"/>
  <w15:chartTrackingRefBased/>
  <w15:docId w15:val="{4A8725AE-6130-4170-B771-5B36950A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42664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76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76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763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C76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4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wb.uscourts.gov/content/judge-john-t-greg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6D305-82F2-4697-9FAC-75EE51A6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Bankruptcy Court MIWB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Ledezma</dc:creator>
  <cp:keywords/>
  <dc:description/>
  <cp:lastModifiedBy>John Gregg</cp:lastModifiedBy>
  <cp:revision>7</cp:revision>
  <cp:lastPrinted>2020-09-10T18:50:00Z</cp:lastPrinted>
  <dcterms:created xsi:type="dcterms:W3CDTF">2020-11-30T14:40:00Z</dcterms:created>
  <dcterms:modified xsi:type="dcterms:W3CDTF">2020-12-03T18:00:00Z</dcterms:modified>
</cp:coreProperties>
</file>